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xmlns:a14="http://schemas.microsoft.com/office/drawing/2010/main" mc:Ignorable="w14 w15 w16se w16cid w16 w16cex wp14">
  <w:body>
    <w:p w:rsidRPr="005830BB" w:rsidR="000D6081" w:rsidP="004F104A" w:rsidRDefault="000D6081" w14:paraId="4EEA99EB" w14:textId="33CBE5E2">
      <w:pPr>
        <w:rPr>
          <w:rFonts w:asciiTheme="majorHAnsi" w:hAnsiTheme="majorHAnsi" w:cstheme="majorHAnsi"/>
          <w:color w:val="002060"/>
        </w:rPr>
      </w:pPr>
    </w:p>
    <w:p w:rsidRPr="005830BB" w:rsidR="005E02DE" w:rsidRDefault="005E02DE" w14:paraId="191FA504" w14:textId="2469AEEE">
      <w:pPr>
        <w:rPr>
          <w:rFonts w:asciiTheme="majorHAnsi" w:hAnsiTheme="majorHAnsi" w:cstheme="majorHAnsi"/>
          <w:color w:val="002060"/>
        </w:rPr>
      </w:pPr>
      <w:r w:rsidRPr="005830BB">
        <w:rPr>
          <w:rFonts w:asciiTheme="majorHAnsi" w:hAnsiTheme="majorHAnsi" w:cstheme="majorHAnsi"/>
          <w:noProof/>
          <w:color w:val="002060"/>
        </w:rPr>
        <w:drawing>
          <wp:anchor distT="0" distB="0" distL="114300" distR="114300" simplePos="0" relativeHeight="251658243" behindDoc="0" locked="1" layoutInCell="1" allowOverlap="1" wp14:anchorId="0557EE77" wp14:editId="19640201">
            <wp:simplePos x="0" y="0"/>
            <wp:positionH relativeFrom="page">
              <wp:posOffset>3056890</wp:posOffset>
            </wp:positionH>
            <wp:positionV relativeFrom="page">
              <wp:posOffset>6887845</wp:posOffset>
            </wp:positionV>
            <wp:extent cx="3776400" cy="3776400"/>
            <wp:effectExtent l="0" t="0" r="0" b="0"/>
            <wp:wrapNone/>
            <wp:docPr id="13" name="Picture 12">
              <a:extLst xmlns:a="http://schemas.openxmlformats.org/drawingml/2006/main">
                <a:ext uri="{FF2B5EF4-FFF2-40B4-BE49-F238E27FC236}">
                  <a16:creationId xmlns:a16="http://schemas.microsoft.com/office/drawing/2014/main" id="{87817EDF-E6AD-3F48-804B-3F96A38B9B3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87817EDF-E6AD-3F48-804B-3F96A38B9B31}"/>
                        </a:ext>
                      </a:extLst>
                    </pic:cNvPr>
                    <pic:cNvPicPr>
                      <a:picLocks noChangeAspect="1"/>
                    </pic:cNvPicPr>
                  </pic:nvPicPr>
                  <pic:blipFill>
                    <a:blip r:embed="rId8">
                      <a:extLst>
                        <a:ext uri="{28A0092B-C50C-407E-A947-70E740481C1C}">
                          <a14:useLocalDpi xmlns:a14="http://schemas.microsoft.com/office/drawing/2010/main" val="0"/>
                        </a:ext>
                      </a:extLst>
                    </a:blip>
                    <a:srcRect/>
                    <a:stretch/>
                  </pic:blipFill>
                  <pic:spPr>
                    <a:xfrm>
                      <a:off x="0" y="0"/>
                      <a:ext cx="3776400" cy="3776400"/>
                    </a:xfrm>
                    <a:prstGeom prst="rect">
                      <a:avLst/>
                    </a:prstGeom>
                  </pic:spPr>
                </pic:pic>
              </a:graphicData>
            </a:graphic>
            <wp14:sizeRelH relativeFrom="margin">
              <wp14:pctWidth>0</wp14:pctWidth>
            </wp14:sizeRelH>
            <wp14:sizeRelV relativeFrom="margin">
              <wp14:pctHeight>0</wp14:pctHeight>
            </wp14:sizeRelV>
          </wp:anchor>
        </w:drawing>
      </w:r>
      <w:r w:rsidRPr="005830BB" w:rsidR="00715398">
        <w:rPr>
          <w:rFonts w:asciiTheme="majorHAnsi" w:hAnsiTheme="majorHAnsi" w:cstheme="majorHAnsi"/>
          <w:noProof/>
          <w:color w:val="002060"/>
        </w:rPr>
        <mc:AlternateContent>
          <mc:Choice Requires="wps">
            <w:drawing>
              <wp:anchor distT="45720" distB="45720" distL="114300" distR="114300" simplePos="0" relativeHeight="251658241" behindDoc="0" locked="1" layoutInCell="1" allowOverlap="1" wp14:anchorId="2CADB1BD" wp14:editId="3660697D">
                <wp:simplePos x="0" y="0"/>
                <wp:positionH relativeFrom="page">
                  <wp:posOffset>277495</wp:posOffset>
                </wp:positionH>
                <wp:positionV relativeFrom="page">
                  <wp:posOffset>3067685</wp:posOffset>
                </wp:positionV>
                <wp:extent cx="6980400" cy="29988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0400" cy="2998800"/>
                        </a:xfrm>
                        <a:prstGeom prst="rect">
                          <a:avLst/>
                        </a:prstGeom>
                        <a:noFill/>
                        <a:ln w="9525">
                          <a:noFill/>
                          <a:miter lim="800000"/>
                          <a:headEnd/>
                          <a:tailEnd/>
                        </a:ln>
                      </wps:spPr>
                      <wps:txbx>
                        <w:txbxContent>
                          <w:p w:rsidRPr="00F97B1F" w:rsidR="00AD6B78" w:rsidP="005E02DE" w:rsidRDefault="00AD6B78" w14:paraId="1CA207B8" w14:textId="115189ED">
                            <w:pPr>
                              <w:spacing w:line="240" w:lineRule="auto"/>
                              <w:rPr>
                                <w:rFonts w:asciiTheme="majorHAnsi" w:hAnsiTheme="majorHAnsi" w:cstheme="majorHAnsi"/>
                                <w:b/>
                                <w:bCs/>
                                <w:sz w:val="72"/>
                                <w:szCs w:val="72"/>
                              </w:rPr>
                            </w:pPr>
                            <w:r>
                              <w:rPr>
                                <w:rFonts w:asciiTheme="majorHAnsi" w:hAnsiTheme="majorHAnsi" w:cstheme="majorHAnsi"/>
                                <w:b/>
                                <w:bCs/>
                                <w:sz w:val="72"/>
                                <w:szCs w:val="72"/>
                              </w:rPr>
                              <w:t>Draft Heat in Buildings Strategy</w:t>
                            </w:r>
                            <w:r>
                              <w:rPr>
                                <w:rFonts w:asciiTheme="majorHAnsi" w:hAnsiTheme="majorHAnsi" w:cstheme="majorHAnsi"/>
                                <w:sz w:val="72"/>
                                <w:szCs w:val="72"/>
                              </w:rPr>
                              <w:t xml:space="preserve">: </w:t>
                            </w:r>
                            <w:r w:rsidRPr="00CC4E52">
                              <w:rPr>
                                <w:rFonts w:asciiTheme="majorHAnsi" w:hAnsiTheme="majorHAnsi" w:cstheme="majorHAnsi"/>
                                <w:i/>
                                <w:iCs/>
                                <w:sz w:val="72"/>
                                <w:szCs w:val="72"/>
                              </w:rPr>
                              <w:t>Achieving</w:t>
                            </w:r>
                            <w:r>
                              <w:rPr>
                                <w:rFonts w:asciiTheme="majorHAnsi" w:hAnsiTheme="majorHAnsi" w:cstheme="majorHAnsi"/>
                                <w:sz w:val="72"/>
                                <w:szCs w:val="72"/>
                              </w:rPr>
                              <w:t xml:space="preserve"> </w:t>
                            </w:r>
                            <w:r w:rsidRPr="009D25DA">
                              <w:rPr>
                                <w:rFonts w:asciiTheme="majorHAnsi" w:hAnsiTheme="majorHAnsi" w:cstheme="majorHAnsi"/>
                                <w:i/>
                                <w:iCs/>
                                <w:sz w:val="72"/>
                                <w:szCs w:val="72"/>
                              </w:rPr>
                              <w:t>Net Zero Emissions in Scotland’s Buildings</w:t>
                            </w:r>
                          </w:p>
                          <w:p w:rsidRPr="00F97B1F" w:rsidR="00AD6B78" w:rsidP="005E02DE" w:rsidRDefault="00AD6B78" w14:paraId="0F0EE87A" w14:textId="0D7DF928">
                            <w:pPr>
                              <w:spacing w:line="240" w:lineRule="auto"/>
                              <w:rPr>
                                <w:rFonts w:asciiTheme="majorHAnsi" w:hAnsiTheme="majorHAnsi" w:cstheme="majorHAnsi"/>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57F9B6D7">
              <v:shapetype id="_x0000_t202" coordsize="21600,21600" o:spt="202" path="m,l,21600r21600,l21600,xe" w14:anchorId="2CADB1BD">
                <v:stroke joinstyle="miter"/>
                <v:path gradientshapeok="t" o:connecttype="rect"/>
              </v:shapetype>
              <v:shape id="Text Box 2" style="position:absolute;margin-left:21.85pt;margin-top:241.55pt;width:549.65pt;height:236.15pt;z-index:251658241;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">
                <v:textbox>
                  <w:txbxContent>
                    <w:p w:rsidRPr="00F97B1F" w:rsidR="00AD6B78" w:rsidP="005E02DE" w:rsidRDefault="00AD6B78" w14:paraId="03D84A97" w14:textId="115189ED">
                      <w:pPr>
                        <w:spacing w:line="240" w:lineRule="auto"/>
                        <w:rPr>
                          <w:rFonts w:asciiTheme="majorHAnsi" w:hAnsiTheme="majorHAnsi" w:cstheme="majorHAnsi"/>
                          <w:b/>
                          <w:bCs/>
                          <w:sz w:val="72"/>
                          <w:szCs w:val="72"/>
                        </w:rPr>
                      </w:pPr>
                      <w:r>
                        <w:rPr>
                          <w:rFonts w:asciiTheme="majorHAnsi" w:hAnsiTheme="majorHAnsi" w:cstheme="majorHAnsi"/>
                          <w:b/>
                          <w:bCs/>
                          <w:sz w:val="72"/>
                          <w:szCs w:val="72"/>
                        </w:rPr>
                        <w:t>Draft Heat in Buildings Strategy</w:t>
                      </w:r>
                      <w:r>
                        <w:rPr>
                          <w:rFonts w:asciiTheme="majorHAnsi" w:hAnsiTheme="majorHAnsi" w:cstheme="majorHAnsi"/>
                          <w:sz w:val="72"/>
                          <w:szCs w:val="72"/>
                        </w:rPr>
                        <w:t xml:space="preserve">: </w:t>
                      </w:r>
                      <w:r w:rsidRPr="00CC4E52">
                        <w:rPr>
                          <w:rFonts w:asciiTheme="majorHAnsi" w:hAnsiTheme="majorHAnsi" w:cstheme="majorHAnsi"/>
                          <w:i/>
                          <w:iCs/>
                          <w:sz w:val="72"/>
                          <w:szCs w:val="72"/>
                        </w:rPr>
                        <w:t>Achieving</w:t>
                      </w:r>
                      <w:r>
                        <w:rPr>
                          <w:rFonts w:asciiTheme="majorHAnsi" w:hAnsiTheme="majorHAnsi" w:cstheme="majorHAnsi"/>
                          <w:sz w:val="72"/>
                          <w:szCs w:val="72"/>
                        </w:rPr>
                        <w:t xml:space="preserve"> </w:t>
                      </w:r>
                      <w:r w:rsidRPr="009D25DA">
                        <w:rPr>
                          <w:rFonts w:asciiTheme="majorHAnsi" w:hAnsiTheme="majorHAnsi" w:cstheme="majorHAnsi"/>
                          <w:i/>
                          <w:iCs/>
                          <w:sz w:val="72"/>
                          <w:szCs w:val="72"/>
                        </w:rPr>
                        <w:t>Net Zero Emissions in Scotland’s Buildings</w:t>
                      </w:r>
                    </w:p>
                    <w:p w:rsidRPr="00F97B1F" w:rsidR="00AD6B78" w:rsidP="005E02DE" w:rsidRDefault="00AD6B78" w14:paraId="672A6659" w14:textId="0D7DF928">
                      <w:pPr>
                        <w:spacing w:line="240" w:lineRule="auto"/>
                        <w:rPr>
                          <w:rFonts w:asciiTheme="majorHAnsi" w:hAnsiTheme="majorHAnsi" w:cstheme="majorHAnsi"/>
                          <w:sz w:val="72"/>
                          <w:szCs w:val="72"/>
                        </w:rPr>
                      </w:pPr>
                    </w:p>
                  </w:txbxContent>
                </v:textbox>
                <w10:wrap type="square" anchorx="page" anchory="page"/>
                <w10:anchorlock/>
              </v:shape>
            </w:pict>
          </mc:Fallback>
        </mc:AlternateContent>
      </w:r>
      <w:r w:rsidRPr="005830BB" w:rsidR="000D6081">
        <w:rPr>
          <w:rFonts w:asciiTheme="majorHAnsi" w:hAnsiTheme="majorHAnsi" w:cstheme="majorHAnsi"/>
          <w:noProof/>
          <w:color w:val="002060"/>
        </w:rPr>
        <w:drawing>
          <wp:anchor distT="0" distB="0" distL="114300" distR="114300" simplePos="0" relativeHeight="251658240" behindDoc="0" locked="1" layoutInCell="1" allowOverlap="1" wp14:anchorId="706B660E" wp14:editId="633717B4">
            <wp:simplePos x="0" y="0"/>
            <wp:positionH relativeFrom="page">
              <wp:posOffset>3056890</wp:posOffset>
            </wp:positionH>
            <wp:positionV relativeFrom="page">
              <wp:posOffset>6901815</wp:posOffset>
            </wp:positionV>
            <wp:extent cx="3765600" cy="3765600"/>
            <wp:effectExtent l="0" t="0" r="0" b="6350"/>
            <wp:wrapNone/>
            <wp:docPr id="14" name="Picture 13">
              <a:extLst xmlns:a="http://schemas.openxmlformats.org/drawingml/2006/main">
                <a:ext uri="{FF2B5EF4-FFF2-40B4-BE49-F238E27FC236}">
                  <a16:creationId xmlns:a16="http://schemas.microsoft.com/office/drawing/2014/main" id="{2F70C2EA-2681-B84F-90A3-125F4515A9F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a:extLst>
                        <a:ext uri="{FF2B5EF4-FFF2-40B4-BE49-F238E27FC236}">
                          <a16:creationId xmlns:a16="http://schemas.microsoft.com/office/drawing/2014/main" id="{2F70C2EA-2681-B84F-90A3-125F4515A9F1}"/>
                        </a:ext>
                      </a:extLst>
                    </pic:cNvPr>
                    <pic:cNvPicPr>
                      <a:picLocks noChangeAspect="1"/>
                    </pic:cNvPicPr>
                  </pic:nvPicPr>
                  <pic:blipFill>
                    <a:blip r:embed="rId9">
                      <a:extLst>
                        <a:ext uri="{28A0092B-C50C-407E-A947-70E740481C1C}">
                          <a14:useLocalDpi xmlns:a14="http://schemas.microsoft.com/office/drawing/2010/main" val="0"/>
                        </a:ext>
                      </a:extLst>
                    </a:blip>
                    <a:srcRect/>
                    <a:stretch/>
                  </pic:blipFill>
                  <pic:spPr>
                    <a:xfrm>
                      <a:off x="0" y="0"/>
                      <a:ext cx="3765600" cy="3765600"/>
                    </a:xfrm>
                    <a:prstGeom prst="rect">
                      <a:avLst/>
                    </a:prstGeom>
                  </pic:spPr>
                </pic:pic>
              </a:graphicData>
            </a:graphic>
            <wp14:sizeRelH relativeFrom="margin">
              <wp14:pctWidth>0</wp14:pctWidth>
            </wp14:sizeRelH>
            <wp14:sizeRelV relativeFrom="margin">
              <wp14:pctHeight>0</wp14:pctHeight>
            </wp14:sizeRelV>
          </wp:anchor>
        </w:drawing>
      </w:r>
      <w:r w:rsidRPr="005830BB" w:rsidR="000D6081">
        <w:rPr>
          <w:rFonts w:asciiTheme="majorHAnsi" w:hAnsiTheme="majorHAnsi" w:cstheme="majorBidi"/>
          <w:color w:val="002060"/>
        </w:rPr>
        <w:br w:type="page"/>
      </w:r>
    </w:p>
    <w:p w:rsidRPr="005830BB" w:rsidR="00BE4B01" w:rsidP="00B54A62" w:rsidRDefault="00BE4B01" w14:paraId="6E0A395B" w14:textId="77777777">
      <w:pPr>
        <w:pStyle w:val="Heading1"/>
        <w:rPr>
          <w:rFonts w:cstheme="majorHAnsi"/>
          <w:b/>
          <w:bCs/>
          <w:color w:val="002060"/>
          <w:sz w:val="22"/>
          <w:szCs w:val="22"/>
        </w:rPr>
      </w:pPr>
      <w:r w:rsidRPr="005830BB">
        <w:rPr>
          <w:rFonts w:cstheme="majorHAnsi"/>
          <w:b/>
          <w:bCs/>
          <w:color w:val="002060"/>
          <w:sz w:val="22"/>
          <w:szCs w:val="22"/>
        </w:rPr>
        <w:t>About us</w:t>
      </w:r>
    </w:p>
    <w:p w:rsidRPr="005830BB" w:rsidR="00BE4B01" w:rsidP="00BE4B01" w:rsidRDefault="00BE4B01" w14:paraId="19474D06" w14:textId="77777777">
      <w:pPr>
        <w:rPr>
          <w:rFonts w:asciiTheme="majorHAnsi" w:hAnsiTheme="majorHAnsi" w:cstheme="majorHAnsi"/>
          <w:color w:val="002060"/>
        </w:rPr>
      </w:pPr>
      <w:r w:rsidRPr="005830BB">
        <w:rPr>
          <w:rFonts w:asciiTheme="majorHAnsi" w:hAnsiTheme="majorHAnsi" w:cstheme="majorHAnsi"/>
          <w:color w:val="002060"/>
        </w:rPr>
        <w:t>Since 1978, Solar Energy UK has worked to promote the benefits of solar energy and to make its adoption easy and profitable for domestic and commercial users. A not-for-profit association, we are funded entirely by our membership, which includes installers, manufacturers, distributors, large scale developers, investors, and law firms.</w:t>
      </w:r>
    </w:p>
    <w:p w:rsidRPr="005830BB" w:rsidR="00BE4B01" w:rsidP="00BE4B01" w:rsidRDefault="00BE4B01" w14:paraId="5F62A77C" w14:textId="407E248F">
      <w:pPr>
        <w:rPr>
          <w:rFonts w:asciiTheme="majorHAnsi" w:hAnsiTheme="majorHAnsi" w:cstheme="majorHAnsi"/>
          <w:color w:val="002060"/>
        </w:rPr>
      </w:pPr>
      <w:r w:rsidRPr="005830BB">
        <w:rPr>
          <w:rFonts w:asciiTheme="majorHAnsi" w:hAnsiTheme="majorHAnsi" w:cstheme="majorHAnsi"/>
          <w:color w:val="002060"/>
        </w:rPr>
        <w:t>Our mission is to empower the UK solar transformation. We are</w:t>
      </w:r>
      <w:r w:rsidRPr="005830BB" w:rsidR="00AE6FEA">
        <w:rPr>
          <w:rFonts w:asciiTheme="majorHAnsi" w:hAnsiTheme="majorHAnsi" w:cstheme="majorHAnsi"/>
          <w:color w:val="002060"/>
        </w:rPr>
        <w:t xml:space="preserve"> catalysing our members to</w:t>
      </w:r>
      <w:r w:rsidRPr="005830BB">
        <w:rPr>
          <w:rFonts w:asciiTheme="majorHAnsi" w:hAnsiTheme="majorHAnsi" w:cstheme="majorHAnsi"/>
          <w:color w:val="002060"/>
        </w:rPr>
        <w:t xml:space="preserve"> pav</w:t>
      </w:r>
      <w:r w:rsidRPr="005830BB" w:rsidR="00AE6FEA">
        <w:rPr>
          <w:rFonts w:asciiTheme="majorHAnsi" w:hAnsiTheme="majorHAnsi" w:cstheme="majorHAnsi"/>
          <w:color w:val="002060"/>
        </w:rPr>
        <w:t>e</w:t>
      </w:r>
      <w:r w:rsidRPr="005830BB">
        <w:rPr>
          <w:rFonts w:asciiTheme="majorHAnsi" w:hAnsiTheme="majorHAnsi" w:cstheme="majorHAnsi"/>
          <w:color w:val="002060"/>
        </w:rPr>
        <w:t xml:space="preserve"> the way for </w:t>
      </w:r>
      <w:r w:rsidRPr="005830BB" w:rsidR="00B73988">
        <w:rPr>
          <w:rFonts w:asciiTheme="majorHAnsi" w:hAnsiTheme="majorHAnsi" w:cstheme="majorHAnsi"/>
          <w:color w:val="002060"/>
        </w:rPr>
        <w:t>40GW of solar energy capacity</w:t>
      </w:r>
      <w:r w:rsidRPr="005830BB">
        <w:rPr>
          <w:rFonts w:asciiTheme="majorHAnsi" w:hAnsiTheme="majorHAnsi" w:cstheme="majorHAnsi"/>
          <w:color w:val="002060"/>
        </w:rPr>
        <w:t xml:space="preserve"> by 2030</w:t>
      </w:r>
      <w:r w:rsidRPr="005830BB" w:rsidR="00AE6FEA">
        <w:rPr>
          <w:rFonts w:asciiTheme="majorHAnsi" w:hAnsiTheme="majorHAnsi" w:cstheme="majorHAnsi"/>
          <w:color w:val="002060"/>
        </w:rPr>
        <w:t>.</w:t>
      </w:r>
      <w:r w:rsidRPr="005830BB">
        <w:rPr>
          <w:rFonts w:asciiTheme="majorHAnsi" w:hAnsiTheme="majorHAnsi" w:cstheme="majorHAnsi"/>
          <w:color w:val="002060"/>
        </w:rPr>
        <w:t xml:space="preserve"> We represent solar heat</w:t>
      </w:r>
      <w:r w:rsidRPr="005830BB" w:rsidR="00AE6FEA">
        <w:rPr>
          <w:rFonts w:asciiTheme="majorHAnsi" w:hAnsiTheme="majorHAnsi" w:cstheme="majorHAnsi"/>
          <w:color w:val="002060"/>
        </w:rPr>
        <w:t>, solar</w:t>
      </w:r>
      <w:r w:rsidRPr="005830BB">
        <w:rPr>
          <w:rFonts w:asciiTheme="majorHAnsi" w:hAnsiTheme="majorHAnsi" w:cstheme="majorHAnsi"/>
          <w:color w:val="002060"/>
        </w:rPr>
        <w:t xml:space="preserve"> </w:t>
      </w:r>
      <w:proofErr w:type="gramStart"/>
      <w:r w:rsidRPr="005830BB">
        <w:rPr>
          <w:rFonts w:asciiTheme="majorHAnsi" w:hAnsiTheme="majorHAnsi" w:cstheme="majorHAnsi"/>
          <w:color w:val="002060"/>
        </w:rPr>
        <w:t>power</w:t>
      </w:r>
      <w:proofErr w:type="gramEnd"/>
      <w:r w:rsidRPr="005830BB">
        <w:rPr>
          <w:rFonts w:asciiTheme="majorHAnsi" w:hAnsiTheme="majorHAnsi" w:cstheme="majorHAnsi"/>
          <w:color w:val="002060"/>
        </w:rPr>
        <w:t xml:space="preserve"> and </w:t>
      </w:r>
      <w:r w:rsidRPr="005830BB" w:rsidR="00AE6FEA">
        <w:rPr>
          <w:rFonts w:asciiTheme="majorHAnsi" w:hAnsiTheme="majorHAnsi" w:cstheme="majorHAnsi"/>
          <w:color w:val="002060"/>
        </w:rPr>
        <w:t xml:space="preserve">energy storage, with </w:t>
      </w:r>
      <w:r w:rsidRPr="005830BB">
        <w:rPr>
          <w:rFonts w:asciiTheme="majorHAnsi" w:hAnsiTheme="majorHAnsi" w:cstheme="majorHAnsi"/>
          <w:color w:val="002060"/>
        </w:rPr>
        <w:t>a proven track record of</w:t>
      </w:r>
      <w:r w:rsidRPr="005830BB" w:rsidR="00AE6FEA">
        <w:rPr>
          <w:rFonts w:asciiTheme="majorHAnsi" w:hAnsiTheme="majorHAnsi" w:cstheme="majorHAnsi"/>
          <w:color w:val="002060"/>
        </w:rPr>
        <w:t xml:space="preserve"> securing</w:t>
      </w:r>
      <w:r w:rsidRPr="005830BB">
        <w:rPr>
          <w:rFonts w:asciiTheme="majorHAnsi" w:hAnsiTheme="majorHAnsi" w:cstheme="majorHAnsi"/>
          <w:color w:val="002060"/>
        </w:rPr>
        <w:t xml:space="preserve"> breakthroughs for </w:t>
      </w:r>
      <w:r w:rsidRPr="005830BB" w:rsidR="00AE6FEA">
        <w:rPr>
          <w:rFonts w:asciiTheme="majorHAnsi" w:hAnsiTheme="majorHAnsi" w:cstheme="majorHAnsi"/>
          <w:color w:val="002060"/>
        </w:rPr>
        <w:t>all three.</w:t>
      </w:r>
    </w:p>
    <w:p w:rsidRPr="005830BB" w:rsidR="00432B23" w:rsidP="00432B23" w:rsidRDefault="00432B23" w14:paraId="35E84266" w14:textId="77777777">
      <w:pPr>
        <w:rPr>
          <w:rFonts w:asciiTheme="majorHAnsi" w:hAnsiTheme="majorHAnsi" w:cstheme="majorHAnsi"/>
          <w:color w:val="002060"/>
        </w:rPr>
      </w:pPr>
      <w:r w:rsidRPr="005830BB">
        <w:rPr>
          <w:rFonts w:asciiTheme="majorHAnsi" w:hAnsiTheme="majorHAnsi" w:cstheme="majorHAnsi"/>
          <w:color w:val="002060"/>
        </w:rPr>
        <w:t xml:space="preserve">Solar Energy Scotland, part of Solar Energy UK, works to shape policy that will enable Scotland to fully realise its potential for solar and energy storage application within the power, </w:t>
      </w:r>
      <w:proofErr w:type="gramStart"/>
      <w:r w:rsidRPr="005830BB">
        <w:rPr>
          <w:rFonts w:asciiTheme="majorHAnsi" w:hAnsiTheme="majorHAnsi" w:cstheme="majorHAnsi"/>
          <w:color w:val="002060"/>
        </w:rPr>
        <w:t>heat</w:t>
      </w:r>
      <w:proofErr w:type="gramEnd"/>
      <w:r w:rsidRPr="005830BB">
        <w:rPr>
          <w:rFonts w:asciiTheme="majorHAnsi" w:hAnsiTheme="majorHAnsi" w:cstheme="majorHAnsi"/>
          <w:color w:val="002060"/>
        </w:rPr>
        <w:t xml:space="preserve"> and transport sectors, in contribution to the nation’s aim of reaching net zero by 2045. </w:t>
      </w:r>
    </w:p>
    <w:p w:rsidRPr="005830BB" w:rsidR="00432B23" w:rsidP="00BE4B01" w:rsidRDefault="00432B23" w14:paraId="424D4DED" w14:textId="77777777">
      <w:pPr>
        <w:rPr>
          <w:rFonts w:asciiTheme="majorHAnsi" w:hAnsiTheme="majorHAnsi" w:cstheme="majorHAnsi"/>
          <w:color w:val="002060"/>
        </w:rPr>
      </w:pPr>
    </w:p>
    <w:p w:rsidRPr="005830BB" w:rsidR="00BE4B01" w:rsidP="00B54A62" w:rsidRDefault="00BE4B01" w14:paraId="66C024C0" w14:textId="77777777">
      <w:pPr>
        <w:pStyle w:val="Heading1"/>
        <w:rPr>
          <w:rFonts w:cstheme="majorHAnsi"/>
          <w:b/>
          <w:bCs/>
          <w:color w:val="002060"/>
          <w:sz w:val="22"/>
          <w:szCs w:val="22"/>
        </w:rPr>
      </w:pPr>
      <w:r w:rsidRPr="005830BB">
        <w:rPr>
          <w:rFonts w:cstheme="majorHAnsi"/>
          <w:b/>
          <w:bCs/>
          <w:color w:val="002060"/>
          <w:sz w:val="22"/>
          <w:szCs w:val="22"/>
        </w:rPr>
        <w:t>Respondent details</w:t>
      </w:r>
    </w:p>
    <w:p w:rsidRPr="005830BB" w:rsidR="00BE4B01" w:rsidP="00BE4B01" w:rsidRDefault="00BE4B01" w14:paraId="744EB862" w14:textId="22F29DCB">
      <w:pPr>
        <w:rPr>
          <w:rFonts w:asciiTheme="majorHAnsi" w:hAnsiTheme="majorHAnsi" w:cstheme="majorHAnsi"/>
          <w:color w:val="002060"/>
        </w:rPr>
      </w:pPr>
      <w:r w:rsidRPr="005830BB">
        <w:rPr>
          <w:rFonts w:asciiTheme="majorHAnsi" w:hAnsiTheme="majorHAnsi" w:cstheme="majorHAnsi"/>
          <w:color w:val="002060"/>
        </w:rPr>
        <w:t xml:space="preserve">Respondent Name: </w:t>
      </w:r>
      <w:r w:rsidRPr="005830BB" w:rsidR="0009609C">
        <w:rPr>
          <w:rFonts w:asciiTheme="majorHAnsi" w:hAnsiTheme="majorHAnsi" w:cstheme="majorHAnsi"/>
          <w:color w:val="002060"/>
        </w:rPr>
        <w:t>Rachel Hayes (Policy Analyst)</w:t>
      </w:r>
    </w:p>
    <w:p w:rsidRPr="005830BB" w:rsidR="00BE4B01" w:rsidP="00BE4B01" w:rsidRDefault="00BE4B01" w14:paraId="0B047141" w14:textId="2431C8FF">
      <w:pPr>
        <w:rPr>
          <w:rFonts w:asciiTheme="majorHAnsi" w:hAnsiTheme="majorHAnsi" w:cstheme="majorHAnsi"/>
          <w:color w:val="002060"/>
        </w:rPr>
      </w:pPr>
      <w:r w:rsidRPr="005830BB">
        <w:rPr>
          <w:rFonts w:asciiTheme="majorHAnsi" w:hAnsiTheme="majorHAnsi" w:cstheme="majorHAnsi"/>
          <w:color w:val="002060"/>
        </w:rPr>
        <w:t xml:space="preserve">Email Address: </w:t>
      </w:r>
      <w:r w:rsidRPr="005830BB" w:rsidR="0009609C">
        <w:rPr>
          <w:rFonts w:asciiTheme="majorHAnsi" w:hAnsiTheme="majorHAnsi" w:cstheme="majorHAnsi"/>
          <w:color w:val="002060"/>
        </w:rPr>
        <w:t>rhayes@solarenergyuk.org</w:t>
      </w:r>
    </w:p>
    <w:p w:rsidRPr="005830BB" w:rsidR="00BE4B01" w:rsidP="00BE4B01" w:rsidRDefault="00BE4B01" w14:paraId="44798296" w14:textId="77777777">
      <w:pPr>
        <w:rPr>
          <w:rFonts w:asciiTheme="majorHAnsi" w:hAnsiTheme="majorHAnsi" w:cstheme="majorHAnsi"/>
          <w:color w:val="002060"/>
        </w:rPr>
      </w:pPr>
      <w:r w:rsidRPr="005830BB">
        <w:rPr>
          <w:rFonts w:asciiTheme="majorHAnsi" w:hAnsiTheme="majorHAnsi" w:cstheme="majorHAnsi"/>
          <w:color w:val="002060"/>
        </w:rPr>
        <w:t>Contact Address: Chapter House, 22 Chapter Street, London, SW1P 4NP</w:t>
      </w:r>
    </w:p>
    <w:p w:rsidRPr="005830BB" w:rsidR="00BE4B01" w:rsidP="00BE4B01" w:rsidRDefault="00BE4B01" w14:paraId="04938246" w14:textId="77777777">
      <w:pPr>
        <w:rPr>
          <w:rFonts w:asciiTheme="majorHAnsi" w:hAnsiTheme="majorHAnsi" w:cstheme="majorHAnsi"/>
          <w:color w:val="002060"/>
        </w:rPr>
      </w:pPr>
      <w:r w:rsidRPr="005830BB">
        <w:rPr>
          <w:rFonts w:asciiTheme="majorHAnsi" w:hAnsiTheme="majorHAnsi" w:cstheme="majorHAnsi"/>
          <w:color w:val="002060"/>
        </w:rPr>
        <w:t>Contact Telephone: 0203 637 2945</w:t>
      </w:r>
    </w:p>
    <w:p w:rsidRPr="005830BB" w:rsidR="00BE4B01" w:rsidP="00BE4B01" w:rsidRDefault="00BE4B01" w14:paraId="29F95960" w14:textId="77777777">
      <w:pPr>
        <w:rPr>
          <w:rFonts w:asciiTheme="majorHAnsi" w:hAnsiTheme="majorHAnsi" w:cstheme="majorHAnsi"/>
          <w:color w:val="002060"/>
        </w:rPr>
      </w:pPr>
      <w:r w:rsidRPr="005830BB">
        <w:rPr>
          <w:rFonts w:asciiTheme="majorHAnsi" w:hAnsiTheme="majorHAnsi" w:cstheme="majorHAnsi"/>
          <w:color w:val="002060"/>
        </w:rPr>
        <w:t>Organisation Name: Solar Energy UK</w:t>
      </w:r>
    </w:p>
    <w:p w:rsidRPr="005830BB" w:rsidR="00082A8C" w:rsidP="00082A8C" w:rsidRDefault="00BE4B01" w14:paraId="081C172E" w14:textId="77777777">
      <w:pPr>
        <w:rPr>
          <w:rFonts w:asciiTheme="majorHAnsi" w:hAnsiTheme="majorHAnsi" w:cstheme="majorHAnsi"/>
          <w:color w:val="002060"/>
        </w:rPr>
      </w:pPr>
      <w:r w:rsidRPr="005830BB">
        <w:rPr>
          <w:rFonts w:asciiTheme="majorHAnsi" w:hAnsiTheme="majorHAnsi" w:cstheme="majorHAnsi"/>
          <w:color w:val="002060"/>
        </w:rPr>
        <w:t>Would you like this response to remain confidential?</w:t>
      </w:r>
      <w:r w:rsidRPr="005830BB">
        <w:rPr>
          <w:rFonts w:asciiTheme="majorHAnsi" w:hAnsiTheme="majorHAnsi" w:cstheme="majorHAnsi"/>
          <w:color w:val="002060"/>
        </w:rPr>
        <w:tab/>
      </w:r>
      <w:r w:rsidRPr="005830BB">
        <w:rPr>
          <w:rFonts w:asciiTheme="majorHAnsi" w:hAnsiTheme="majorHAnsi" w:cstheme="majorHAnsi"/>
          <w:color w:val="002060"/>
        </w:rPr>
        <w:t>No</w:t>
      </w:r>
    </w:p>
    <w:p w:rsidRPr="005830BB" w:rsidR="00082A8C" w:rsidP="00082A8C" w:rsidRDefault="00082A8C" w14:paraId="1B3347FC" w14:textId="77777777">
      <w:pPr>
        <w:rPr>
          <w:rFonts w:asciiTheme="majorHAnsi" w:hAnsiTheme="majorHAnsi" w:cstheme="majorHAnsi"/>
          <w:b/>
          <w:bCs/>
          <w:color w:val="002060"/>
        </w:rPr>
      </w:pPr>
    </w:p>
    <w:p w:rsidRPr="005830BB" w:rsidR="00B54A62" w:rsidP="00082A8C" w:rsidRDefault="00BE4B01" w14:paraId="6D51FA9D" w14:textId="38B1E1E1">
      <w:pPr>
        <w:rPr>
          <w:rFonts w:asciiTheme="majorHAnsi" w:hAnsiTheme="majorHAnsi" w:cstheme="majorHAnsi"/>
          <w:b/>
          <w:bCs/>
          <w:color w:val="002060"/>
        </w:rPr>
      </w:pPr>
      <w:r w:rsidRPr="005830BB">
        <w:rPr>
          <w:rFonts w:cstheme="majorHAnsi"/>
          <w:b/>
          <w:bCs/>
          <w:color w:val="002060"/>
        </w:rPr>
        <w:t>Introduction</w:t>
      </w:r>
    </w:p>
    <w:p w:rsidRPr="005830BB" w:rsidR="00F36D41" w:rsidP="00CC4E52" w:rsidRDefault="009D25DA" w14:paraId="43605847" w14:textId="1AA763C8">
      <w:pPr>
        <w:jc w:val="both"/>
        <w:rPr>
          <w:rFonts w:asciiTheme="majorHAnsi" w:hAnsiTheme="majorHAnsi" w:cstheme="majorHAnsi"/>
          <w:color w:val="002060"/>
          <w:lang w:eastAsia="en-GB"/>
        </w:rPr>
      </w:pPr>
      <w:r w:rsidRPr="005830BB">
        <w:rPr>
          <w:rFonts w:asciiTheme="majorHAnsi" w:hAnsiTheme="majorHAnsi" w:cstheme="majorBidi"/>
          <w:color w:val="002060"/>
        </w:rPr>
        <w:t xml:space="preserve">We welcome the opportunity to respond to </w:t>
      </w:r>
      <w:r w:rsidRPr="005830BB" w:rsidR="0EAA9428">
        <w:rPr>
          <w:rFonts w:asciiTheme="majorHAnsi" w:hAnsiTheme="majorHAnsi" w:cstheme="majorBidi"/>
          <w:color w:val="002060"/>
        </w:rPr>
        <w:t xml:space="preserve">the </w:t>
      </w:r>
      <w:r w:rsidRPr="005830BB">
        <w:rPr>
          <w:rFonts w:asciiTheme="majorHAnsi" w:hAnsiTheme="majorHAnsi" w:cstheme="majorBidi"/>
          <w:color w:val="002060"/>
        </w:rPr>
        <w:t>Scottish Government</w:t>
      </w:r>
      <w:r w:rsidRPr="005830BB" w:rsidR="765CF873">
        <w:rPr>
          <w:rFonts w:asciiTheme="majorHAnsi" w:hAnsiTheme="majorHAnsi" w:cstheme="majorBidi"/>
          <w:color w:val="002060"/>
        </w:rPr>
        <w:t>’</w:t>
      </w:r>
      <w:r w:rsidRPr="005830BB">
        <w:rPr>
          <w:rFonts w:asciiTheme="majorHAnsi" w:hAnsiTheme="majorHAnsi" w:cstheme="majorBidi"/>
          <w:color w:val="002060"/>
        </w:rPr>
        <w:t xml:space="preserve">s </w:t>
      </w:r>
      <w:r w:rsidRPr="005830BB">
        <w:rPr>
          <w:rFonts w:asciiTheme="majorHAnsi" w:hAnsiTheme="majorHAnsi" w:cstheme="majorBidi"/>
          <w:i/>
          <w:iCs/>
          <w:color w:val="002060"/>
        </w:rPr>
        <w:t>Heat in Buildings Strategy: achieving net zero emissions in Scotland</w:t>
      </w:r>
      <w:r w:rsidRPr="005830BB" w:rsidR="131ABD1B">
        <w:rPr>
          <w:rFonts w:asciiTheme="majorHAnsi" w:hAnsiTheme="majorHAnsi" w:cstheme="majorBidi"/>
          <w:i/>
          <w:iCs/>
          <w:color w:val="002060"/>
        </w:rPr>
        <w:t>’</w:t>
      </w:r>
      <w:r w:rsidRPr="005830BB">
        <w:rPr>
          <w:rFonts w:asciiTheme="majorHAnsi" w:hAnsiTheme="majorHAnsi" w:cstheme="majorBidi"/>
          <w:i/>
          <w:iCs/>
          <w:color w:val="002060"/>
        </w:rPr>
        <w:t xml:space="preserve">s </w:t>
      </w:r>
      <w:r w:rsidRPr="005830BB" w:rsidR="00466ACA">
        <w:rPr>
          <w:rFonts w:asciiTheme="majorHAnsi" w:hAnsiTheme="majorHAnsi" w:cstheme="majorBidi"/>
          <w:i/>
          <w:iCs/>
          <w:color w:val="002060"/>
        </w:rPr>
        <w:t>b</w:t>
      </w:r>
      <w:r w:rsidRPr="005830BB">
        <w:rPr>
          <w:rFonts w:asciiTheme="majorHAnsi" w:hAnsiTheme="majorHAnsi" w:cstheme="majorBidi"/>
          <w:i/>
          <w:iCs/>
          <w:color w:val="002060"/>
        </w:rPr>
        <w:t xml:space="preserve">uildings </w:t>
      </w:r>
      <w:r w:rsidRPr="005830BB">
        <w:rPr>
          <w:rFonts w:asciiTheme="majorHAnsi" w:hAnsiTheme="majorHAnsi" w:cstheme="majorBidi"/>
          <w:color w:val="002060"/>
        </w:rPr>
        <w:t xml:space="preserve">consultation. </w:t>
      </w:r>
      <w:r w:rsidRPr="005830BB" w:rsidR="00B86739">
        <w:rPr>
          <w:rFonts w:asciiTheme="majorHAnsi" w:hAnsiTheme="majorHAnsi" w:cstheme="majorBidi"/>
          <w:color w:val="002060"/>
        </w:rPr>
        <w:t>We appreciate the Scottish Government’s focus on this issue, a</w:t>
      </w:r>
      <w:r w:rsidRPr="005830BB" w:rsidR="003E5CCC">
        <w:rPr>
          <w:rFonts w:asciiTheme="majorHAnsi" w:hAnsiTheme="majorHAnsi" w:cstheme="majorBidi"/>
          <w:color w:val="002060"/>
        </w:rPr>
        <w:t xml:space="preserve">s the decarbonisation of heat is a critical component of </w:t>
      </w:r>
      <w:r w:rsidRPr="005830BB" w:rsidR="00F36D41">
        <w:rPr>
          <w:rFonts w:asciiTheme="majorHAnsi" w:hAnsiTheme="majorHAnsi" w:cstheme="majorBidi"/>
          <w:color w:val="002060"/>
        </w:rPr>
        <w:t xml:space="preserve">achieving net zero by </w:t>
      </w:r>
      <w:r w:rsidRPr="005830BB" w:rsidR="00AB66E3">
        <w:rPr>
          <w:rFonts w:asciiTheme="majorHAnsi" w:hAnsiTheme="majorHAnsi" w:cstheme="majorHAnsi"/>
          <w:color w:val="002060"/>
          <w:lang w:eastAsia="en-GB"/>
        </w:rPr>
        <w:t>2045,</w:t>
      </w:r>
      <w:r w:rsidRPr="005830BB" w:rsidR="005A340D">
        <w:rPr>
          <w:rFonts w:asciiTheme="majorHAnsi" w:hAnsiTheme="majorHAnsi" w:cstheme="majorHAnsi"/>
          <w:color w:val="002060"/>
          <w:lang w:eastAsia="en-GB"/>
        </w:rPr>
        <w:t xml:space="preserve"> five years ahead of the rest of the UK</w:t>
      </w:r>
      <w:r w:rsidRPr="005830BB" w:rsidR="00F36D41">
        <w:rPr>
          <w:rFonts w:asciiTheme="majorHAnsi" w:hAnsiTheme="majorHAnsi" w:cstheme="majorHAnsi"/>
          <w:color w:val="002060"/>
          <w:lang w:eastAsia="en-GB"/>
        </w:rPr>
        <w:t xml:space="preserve">. </w:t>
      </w:r>
    </w:p>
    <w:p w:rsidRPr="005830BB" w:rsidR="00F36D41" w:rsidP="00F36D41" w:rsidRDefault="00AD6B78" w14:paraId="4A065778" w14:textId="6B876CFB">
      <w:pPr>
        <w:jc w:val="both"/>
        <w:rPr>
          <w:rFonts w:asciiTheme="majorHAnsi" w:hAnsiTheme="majorHAnsi" w:cstheme="majorHAnsi"/>
          <w:color w:val="002060"/>
          <w:lang w:eastAsia="en-GB"/>
        </w:rPr>
      </w:pPr>
      <w:r w:rsidRPr="005830BB">
        <w:rPr>
          <w:rFonts w:asciiTheme="majorHAnsi" w:hAnsiTheme="majorHAnsi" w:cstheme="majorHAnsi"/>
          <w:color w:val="002060"/>
        </w:rPr>
        <w:t>In the decarbonisation challenge, there is no one size fits all solution for low o</w:t>
      </w:r>
      <w:r w:rsidRPr="005830BB" w:rsidR="00D306AB">
        <w:rPr>
          <w:rFonts w:asciiTheme="majorHAnsi" w:hAnsiTheme="majorHAnsi" w:cstheme="majorHAnsi"/>
          <w:color w:val="002060"/>
        </w:rPr>
        <w:t>r</w:t>
      </w:r>
      <w:r w:rsidRPr="005830BB">
        <w:rPr>
          <w:rFonts w:asciiTheme="majorHAnsi" w:hAnsiTheme="majorHAnsi" w:cstheme="majorHAnsi"/>
          <w:color w:val="002060"/>
        </w:rPr>
        <w:t xml:space="preserve"> zero </w:t>
      </w:r>
      <w:r w:rsidRPr="005830BB">
        <w:rPr>
          <w:rFonts w:asciiTheme="majorHAnsi" w:hAnsiTheme="majorHAnsi" w:cstheme="majorBidi"/>
          <w:color w:val="002060"/>
        </w:rPr>
        <w:t>ca</w:t>
      </w:r>
      <w:r w:rsidRPr="005830BB" w:rsidR="65CAF5C0">
        <w:rPr>
          <w:rFonts w:asciiTheme="majorHAnsi" w:hAnsiTheme="majorHAnsi" w:cstheme="majorBidi"/>
          <w:color w:val="002060"/>
        </w:rPr>
        <w:t>r</w:t>
      </w:r>
      <w:r w:rsidRPr="005830BB">
        <w:rPr>
          <w:rFonts w:asciiTheme="majorHAnsi" w:hAnsiTheme="majorHAnsi" w:cstheme="majorBidi"/>
          <w:color w:val="002060"/>
        </w:rPr>
        <w:t>bon</w:t>
      </w:r>
      <w:r w:rsidRPr="005830BB">
        <w:rPr>
          <w:rFonts w:asciiTheme="majorHAnsi" w:hAnsiTheme="majorHAnsi" w:cstheme="majorHAnsi"/>
          <w:color w:val="002060"/>
        </w:rPr>
        <w:t xml:space="preserve"> heating.</w:t>
      </w:r>
      <w:r w:rsidRPr="005830BB" w:rsidR="005A340D">
        <w:rPr>
          <w:rFonts w:asciiTheme="majorHAnsi" w:hAnsiTheme="majorHAnsi" w:cstheme="majorHAnsi"/>
          <w:color w:val="002060"/>
        </w:rPr>
        <w:t xml:space="preserve"> However,</w:t>
      </w:r>
      <w:r w:rsidRPr="005830BB">
        <w:rPr>
          <w:rFonts w:asciiTheme="majorHAnsi" w:hAnsiTheme="majorHAnsi" w:cstheme="majorHAnsi"/>
          <w:color w:val="002060"/>
        </w:rPr>
        <w:t xml:space="preserve"> </w:t>
      </w:r>
      <w:r w:rsidRPr="005830BB" w:rsidR="005A340D">
        <w:rPr>
          <w:rFonts w:asciiTheme="majorHAnsi" w:hAnsiTheme="majorHAnsi" w:cstheme="majorHAnsi"/>
          <w:color w:val="002060"/>
        </w:rPr>
        <w:t>i</w:t>
      </w:r>
      <w:r w:rsidRPr="005830BB">
        <w:rPr>
          <w:rFonts w:asciiTheme="majorHAnsi" w:hAnsiTheme="majorHAnsi" w:cstheme="majorHAnsi"/>
          <w:color w:val="002060"/>
        </w:rPr>
        <w:t>n every case</w:t>
      </w:r>
      <w:r w:rsidRPr="005830BB" w:rsidR="00884BC2">
        <w:rPr>
          <w:rFonts w:asciiTheme="majorHAnsi" w:hAnsiTheme="majorHAnsi" w:cstheme="majorHAnsi"/>
          <w:color w:val="002060"/>
        </w:rPr>
        <w:t>,</w:t>
      </w:r>
      <w:r w:rsidRPr="005830BB">
        <w:rPr>
          <w:rFonts w:asciiTheme="majorHAnsi" w:hAnsiTheme="majorHAnsi" w:cstheme="majorHAnsi"/>
          <w:color w:val="002060"/>
        </w:rPr>
        <w:t xml:space="preserve"> solar </w:t>
      </w:r>
      <w:r w:rsidRPr="005830BB" w:rsidR="003752E6">
        <w:rPr>
          <w:rFonts w:asciiTheme="majorHAnsi" w:hAnsiTheme="majorHAnsi" w:cstheme="majorHAnsi"/>
          <w:color w:val="002060"/>
        </w:rPr>
        <w:t>photov</w:t>
      </w:r>
      <w:r w:rsidRPr="005830BB" w:rsidR="00884BC2">
        <w:rPr>
          <w:rFonts w:asciiTheme="majorHAnsi" w:hAnsiTheme="majorHAnsi" w:cstheme="majorHAnsi"/>
          <w:color w:val="002060"/>
        </w:rPr>
        <w:t>oltaic (PV)</w:t>
      </w:r>
      <w:r w:rsidRPr="005830BB" w:rsidR="003752E6">
        <w:rPr>
          <w:rFonts w:asciiTheme="majorHAnsi" w:hAnsiTheme="majorHAnsi" w:cstheme="majorHAnsi"/>
          <w:color w:val="002060"/>
        </w:rPr>
        <w:t>, solar</w:t>
      </w:r>
      <w:r w:rsidRPr="005830BB" w:rsidR="00884BC2">
        <w:rPr>
          <w:rFonts w:asciiTheme="majorHAnsi" w:hAnsiTheme="majorHAnsi" w:cstheme="majorHAnsi"/>
          <w:color w:val="002060"/>
        </w:rPr>
        <w:t xml:space="preserve"> thermal</w:t>
      </w:r>
      <w:r w:rsidRPr="005830BB">
        <w:rPr>
          <w:rFonts w:asciiTheme="majorHAnsi" w:hAnsiTheme="majorHAnsi" w:cstheme="majorHAnsi"/>
          <w:color w:val="002060"/>
        </w:rPr>
        <w:t xml:space="preserve">, and </w:t>
      </w:r>
      <w:r w:rsidRPr="005830BB" w:rsidR="00884BC2">
        <w:rPr>
          <w:rFonts w:asciiTheme="majorHAnsi" w:hAnsiTheme="majorHAnsi" w:cstheme="majorHAnsi"/>
          <w:color w:val="002060"/>
        </w:rPr>
        <w:t xml:space="preserve">energy </w:t>
      </w:r>
      <w:r w:rsidRPr="005830BB">
        <w:rPr>
          <w:rFonts w:asciiTheme="majorHAnsi" w:hAnsiTheme="majorHAnsi" w:cstheme="majorHAnsi"/>
          <w:color w:val="002060"/>
        </w:rPr>
        <w:t xml:space="preserve">storage should be part of </w:t>
      </w:r>
      <w:r w:rsidRPr="005830BB" w:rsidR="4B665F3A">
        <w:rPr>
          <w:rFonts w:asciiTheme="majorHAnsi" w:hAnsiTheme="majorHAnsi" w:cstheme="majorBidi"/>
          <w:color w:val="002060"/>
        </w:rPr>
        <w:t xml:space="preserve">the </w:t>
      </w:r>
      <w:r w:rsidRPr="005830BB">
        <w:rPr>
          <w:rFonts w:asciiTheme="majorHAnsi" w:hAnsiTheme="majorHAnsi" w:cstheme="majorHAnsi"/>
          <w:color w:val="002060"/>
        </w:rPr>
        <w:t>solution.</w:t>
      </w:r>
      <w:r w:rsidRPr="005830BB" w:rsidR="00F36D41">
        <w:rPr>
          <w:rFonts w:asciiTheme="majorHAnsi" w:hAnsiTheme="majorHAnsi" w:cstheme="majorHAnsi"/>
          <w:color w:val="002060"/>
        </w:rPr>
        <w:t xml:space="preserve"> </w:t>
      </w:r>
      <w:r w:rsidRPr="005830BB" w:rsidR="00071D76">
        <w:rPr>
          <w:rFonts w:asciiTheme="majorHAnsi" w:hAnsiTheme="majorHAnsi" w:cstheme="majorHAnsi"/>
          <w:color w:val="002060"/>
        </w:rPr>
        <w:t>D</w:t>
      </w:r>
      <w:r w:rsidRPr="005830BB" w:rsidR="00F36D41">
        <w:rPr>
          <w:rFonts w:asciiTheme="majorHAnsi" w:hAnsiTheme="majorHAnsi" w:cstheme="majorHAnsi"/>
          <w:color w:val="002060"/>
          <w:lang w:eastAsia="en-GB"/>
        </w:rPr>
        <w:t xml:space="preserve">ecentralised renewable energy generation alongside smart, flexible systems </w:t>
      </w:r>
      <w:r w:rsidRPr="005830BB" w:rsidR="00071D76">
        <w:rPr>
          <w:rFonts w:asciiTheme="majorHAnsi" w:hAnsiTheme="majorHAnsi" w:cstheme="majorHAnsi"/>
          <w:color w:val="002060"/>
          <w:lang w:eastAsia="en-GB"/>
        </w:rPr>
        <w:t>are rapidly replacing</w:t>
      </w:r>
      <w:r w:rsidRPr="005830BB" w:rsidR="00F36D41">
        <w:rPr>
          <w:rFonts w:asciiTheme="majorHAnsi" w:hAnsiTheme="majorHAnsi" w:cstheme="majorHAnsi"/>
          <w:color w:val="002060"/>
          <w:lang w:eastAsia="en-GB"/>
        </w:rPr>
        <w:t xml:space="preserve"> centralised fossil fuel plants</w:t>
      </w:r>
      <w:r w:rsidRPr="005830BB" w:rsidR="00071D76">
        <w:rPr>
          <w:rFonts w:asciiTheme="majorHAnsi" w:hAnsiTheme="majorHAnsi" w:cstheme="majorHAnsi"/>
          <w:color w:val="002060"/>
          <w:lang w:eastAsia="en-GB"/>
        </w:rPr>
        <w:t>,</w:t>
      </w:r>
      <w:r w:rsidRPr="005830BB" w:rsidR="00F36D41">
        <w:rPr>
          <w:rFonts w:asciiTheme="majorHAnsi" w:hAnsiTheme="majorHAnsi" w:cstheme="majorHAnsi"/>
          <w:color w:val="002060"/>
          <w:lang w:eastAsia="en-GB"/>
        </w:rPr>
        <w:t> </w:t>
      </w:r>
      <w:r w:rsidRPr="005830BB" w:rsidR="00071D76">
        <w:rPr>
          <w:rFonts w:asciiTheme="majorHAnsi" w:hAnsiTheme="majorHAnsi" w:cstheme="majorHAnsi"/>
          <w:color w:val="002060"/>
          <w:lang w:eastAsia="en-GB"/>
        </w:rPr>
        <w:t>and s</w:t>
      </w:r>
      <w:r w:rsidRPr="005830BB" w:rsidR="00F36D41">
        <w:rPr>
          <w:rFonts w:asciiTheme="majorHAnsi" w:hAnsiTheme="majorHAnsi" w:cstheme="majorHAnsi"/>
          <w:color w:val="002060"/>
          <w:lang w:eastAsia="en-GB"/>
        </w:rPr>
        <w:t xml:space="preserve">olar and storage will be key drivers in accelerating the </w:t>
      </w:r>
      <w:r w:rsidRPr="005830BB" w:rsidR="00071D76">
        <w:rPr>
          <w:rFonts w:asciiTheme="majorHAnsi" w:hAnsiTheme="majorHAnsi" w:cstheme="majorHAnsi"/>
          <w:color w:val="002060"/>
          <w:lang w:eastAsia="en-GB"/>
        </w:rPr>
        <w:t xml:space="preserve">energy </w:t>
      </w:r>
      <w:r w:rsidRPr="005830BB" w:rsidR="00F36D41">
        <w:rPr>
          <w:rFonts w:asciiTheme="majorHAnsi" w:hAnsiTheme="majorHAnsi" w:cstheme="majorHAnsi"/>
          <w:color w:val="002060"/>
          <w:lang w:eastAsia="en-GB"/>
        </w:rPr>
        <w:t>transition</w:t>
      </w:r>
      <w:r w:rsidRPr="005830BB" w:rsidR="00071D76">
        <w:rPr>
          <w:rFonts w:asciiTheme="majorHAnsi" w:hAnsiTheme="majorHAnsi" w:cstheme="majorHAnsi"/>
          <w:color w:val="002060"/>
          <w:lang w:eastAsia="en-GB"/>
        </w:rPr>
        <w:t xml:space="preserve"> and the decarbonisation of heating</w:t>
      </w:r>
      <w:r w:rsidRPr="005830BB" w:rsidR="00F36D41">
        <w:rPr>
          <w:rFonts w:asciiTheme="majorHAnsi" w:hAnsiTheme="majorHAnsi" w:cstheme="majorHAnsi"/>
          <w:color w:val="002060"/>
          <w:lang w:eastAsia="en-GB"/>
        </w:rPr>
        <w:t>.</w:t>
      </w:r>
    </w:p>
    <w:p w:rsidRPr="005830BB" w:rsidR="000339BB" w:rsidP="00CC4E52" w:rsidRDefault="00DA0AB0" w14:paraId="1798E6A0" w14:textId="6DC6CC65">
      <w:pPr>
        <w:jc w:val="both"/>
        <w:rPr>
          <w:rStyle w:val="normaltextrun"/>
          <w:rFonts w:asciiTheme="majorHAnsi" w:hAnsiTheme="majorHAnsi" w:cstheme="majorHAnsi"/>
          <w:color w:val="002060"/>
          <w:shd w:val="clear" w:color="auto" w:fill="FFFFFF"/>
        </w:rPr>
      </w:pPr>
      <w:r w:rsidRPr="005830BB">
        <w:rPr>
          <w:rStyle w:val="normaltextrun"/>
          <w:rFonts w:asciiTheme="majorHAnsi" w:hAnsiTheme="majorHAnsi" w:cstheme="majorHAnsi"/>
          <w:color w:val="002060"/>
          <w:shd w:val="clear" w:color="auto" w:fill="FFFFFF"/>
        </w:rPr>
        <w:t>Our</w:t>
      </w:r>
      <w:r w:rsidRPr="005830BB" w:rsidR="004B3165">
        <w:rPr>
          <w:rStyle w:val="normaltextrun"/>
          <w:rFonts w:asciiTheme="majorHAnsi" w:hAnsiTheme="majorHAnsi" w:cstheme="majorHAnsi"/>
          <w:color w:val="002060"/>
          <w:shd w:val="clear" w:color="auto" w:fill="FFFFFF"/>
        </w:rPr>
        <w:t xml:space="preserve"> primary recommendation, given the </w:t>
      </w:r>
      <w:r w:rsidRPr="005830BB" w:rsidR="00615912">
        <w:rPr>
          <w:rStyle w:val="normaltextrun"/>
          <w:rFonts w:asciiTheme="majorHAnsi" w:hAnsiTheme="majorHAnsi" w:cstheme="majorHAnsi"/>
          <w:color w:val="002060"/>
          <w:shd w:val="clear" w:color="auto" w:fill="FFFFFF"/>
        </w:rPr>
        <w:t xml:space="preserve">expected substantial increase in demand for electricity </w:t>
      </w:r>
      <w:proofErr w:type="gramStart"/>
      <w:r w:rsidRPr="005830BB" w:rsidR="0034770C">
        <w:rPr>
          <w:rStyle w:val="normaltextrun"/>
          <w:rFonts w:asciiTheme="majorHAnsi" w:hAnsiTheme="majorHAnsi" w:cstheme="majorHAnsi"/>
          <w:color w:val="002060"/>
          <w:shd w:val="clear" w:color="auto" w:fill="FFFFFF"/>
        </w:rPr>
        <w:t>as a result of</w:t>
      </w:r>
      <w:proofErr w:type="gramEnd"/>
      <w:r w:rsidRPr="005830BB" w:rsidR="0034770C">
        <w:rPr>
          <w:rStyle w:val="normaltextrun"/>
          <w:rFonts w:asciiTheme="majorHAnsi" w:hAnsiTheme="majorHAnsi" w:cstheme="majorHAnsi"/>
          <w:color w:val="002060"/>
          <w:shd w:val="clear" w:color="auto" w:fill="FFFFFF"/>
        </w:rPr>
        <w:t xml:space="preserve"> the electrification of heating, </w:t>
      </w:r>
      <w:r w:rsidRPr="005830BB" w:rsidR="00615912">
        <w:rPr>
          <w:rStyle w:val="normaltextrun"/>
          <w:rFonts w:asciiTheme="majorHAnsi" w:hAnsiTheme="majorHAnsi" w:cstheme="majorHAnsi"/>
          <w:color w:val="002060"/>
          <w:shd w:val="clear" w:color="auto" w:fill="FFFFFF"/>
        </w:rPr>
        <w:t xml:space="preserve">is to ensure solar technologies are included </w:t>
      </w:r>
      <w:r w:rsidRPr="005830BB" w:rsidR="00D7077D">
        <w:rPr>
          <w:rStyle w:val="normaltextrun"/>
          <w:rFonts w:asciiTheme="majorHAnsi" w:hAnsiTheme="majorHAnsi" w:cstheme="majorHAnsi"/>
          <w:color w:val="002060"/>
          <w:shd w:val="clear" w:color="auto" w:fill="FFFFFF"/>
        </w:rPr>
        <w:t xml:space="preserve">as primary or secondary technologies in </w:t>
      </w:r>
      <w:r w:rsidRPr="005830BB" w:rsidR="00D7077D">
        <w:rPr>
          <w:rFonts w:asciiTheme="majorHAnsi" w:hAnsiTheme="majorHAnsi" w:cstheme="majorBidi"/>
          <w:color w:val="002060"/>
        </w:rPr>
        <w:t xml:space="preserve">low and zero emission heating </w:t>
      </w:r>
      <w:r w:rsidRPr="005830BB" w:rsidR="0039611E">
        <w:rPr>
          <w:rFonts w:asciiTheme="majorHAnsi" w:hAnsiTheme="majorHAnsi" w:cstheme="majorBidi"/>
          <w:color w:val="002060"/>
        </w:rPr>
        <w:t>systems.</w:t>
      </w:r>
      <w:r w:rsidRPr="005830BB" w:rsidR="0039611E">
        <w:rPr>
          <w:rStyle w:val="normaltextrun"/>
          <w:rFonts w:asciiTheme="majorHAnsi" w:hAnsiTheme="majorHAnsi" w:cstheme="majorHAnsi"/>
          <w:color w:val="002060"/>
          <w:shd w:val="clear" w:color="auto" w:fill="FFFFFF"/>
        </w:rPr>
        <w:t xml:space="preserve"> The</w:t>
      </w:r>
      <w:r w:rsidRPr="005830BB" w:rsidR="0007270E">
        <w:rPr>
          <w:rStyle w:val="normaltextrun"/>
          <w:rFonts w:asciiTheme="majorHAnsi" w:hAnsiTheme="majorHAnsi" w:cstheme="majorHAnsi"/>
          <w:color w:val="002060"/>
          <w:shd w:val="clear" w:color="auto" w:fill="FFFFFF"/>
        </w:rPr>
        <w:t xml:space="preserve"> addition of solar</w:t>
      </w:r>
      <w:r w:rsidRPr="005830BB" w:rsidR="000339BB">
        <w:rPr>
          <w:rStyle w:val="normaltextrun"/>
          <w:rFonts w:asciiTheme="majorHAnsi" w:hAnsiTheme="majorHAnsi" w:cstheme="majorHAnsi"/>
          <w:color w:val="002060"/>
          <w:shd w:val="clear" w:color="auto" w:fill="FFFFFF"/>
        </w:rPr>
        <w:t xml:space="preserve"> would</w:t>
      </w:r>
      <w:r w:rsidRPr="005830BB" w:rsidR="0007270E">
        <w:rPr>
          <w:rStyle w:val="normaltextrun"/>
          <w:rFonts w:asciiTheme="majorHAnsi" w:hAnsiTheme="majorHAnsi" w:cstheme="majorHAnsi"/>
          <w:color w:val="002060"/>
          <w:shd w:val="clear" w:color="auto" w:fill="FFFFFF"/>
        </w:rPr>
        <w:t xml:space="preserve"> </w:t>
      </w:r>
      <w:r w:rsidRPr="005830BB" w:rsidR="000339BB">
        <w:rPr>
          <w:rStyle w:val="normaltextrun"/>
          <w:rFonts w:asciiTheme="majorHAnsi" w:hAnsiTheme="majorHAnsi" w:cstheme="majorHAnsi"/>
          <w:color w:val="002060"/>
          <w:shd w:val="clear" w:color="auto" w:fill="FFFFFF"/>
        </w:rPr>
        <w:t xml:space="preserve">help make certain that electrified heat is not produced at unnecessary expense to consumers, reduce the need for expensive and complex grid reinforcement works, and enable renewable heat objectives to be met as quickly as possible. </w:t>
      </w:r>
    </w:p>
    <w:p w:rsidRPr="005830BB" w:rsidR="00D7077D" w:rsidP="00CC4E52" w:rsidRDefault="000339BB" w14:paraId="5B7C3A79" w14:textId="77777777">
      <w:pPr>
        <w:jc w:val="both"/>
        <w:rPr>
          <w:rStyle w:val="normaltextrun"/>
          <w:rFonts w:asciiTheme="majorHAnsi" w:hAnsiTheme="majorHAnsi" w:cstheme="majorHAnsi"/>
          <w:color w:val="002060"/>
          <w:shd w:val="clear" w:color="auto" w:fill="FFFFFF"/>
        </w:rPr>
      </w:pPr>
      <w:r w:rsidRPr="005830BB">
        <w:rPr>
          <w:rStyle w:val="normaltextrun"/>
          <w:rFonts w:asciiTheme="majorHAnsi" w:hAnsiTheme="majorHAnsi" w:cstheme="majorHAnsi"/>
          <w:color w:val="002060"/>
          <w:shd w:val="clear" w:color="auto" w:fill="FFFFFF"/>
        </w:rPr>
        <w:t xml:space="preserve">We develop these points in our responses to the questions below. </w:t>
      </w:r>
    </w:p>
    <w:p w:rsidRPr="005830BB" w:rsidR="004F104A" w:rsidP="00CC4E52" w:rsidRDefault="000339BB" w14:paraId="0FCAC3C6" w14:textId="14F458E6">
      <w:pPr>
        <w:jc w:val="both"/>
        <w:rPr>
          <w:rStyle w:val="normaltextrun"/>
          <w:rFonts w:asciiTheme="majorHAnsi" w:hAnsiTheme="majorHAnsi" w:cstheme="majorHAnsi"/>
          <w:color w:val="002060"/>
          <w:shd w:val="clear" w:color="auto" w:fill="FFFFFF"/>
        </w:rPr>
      </w:pPr>
      <w:r w:rsidRPr="005830BB">
        <w:rPr>
          <w:rStyle w:val="normaltextrun"/>
          <w:rFonts w:asciiTheme="majorHAnsi" w:hAnsiTheme="majorHAnsi" w:cstheme="majorBidi"/>
          <w:color w:val="002060"/>
          <w:shd w:val="clear" w:color="auto" w:fill="FFFFFF"/>
        </w:rPr>
        <w:t>Thank</w:t>
      </w:r>
      <w:r w:rsidRPr="005830BB" w:rsidR="66119121">
        <w:rPr>
          <w:rStyle w:val="normaltextrun"/>
          <w:rFonts w:asciiTheme="majorHAnsi" w:hAnsiTheme="majorHAnsi" w:cstheme="majorBidi"/>
          <w:color w:val="002060"/>
          <w:shd w:val="clear" w:color="auto" w:fill="FFFFFF"/>
        </w:rPr>
        <w:t xml:space="preserve"> </w:t>
      </w:r>
      <w:r w:rsidRPr="005830BB">
        <w:rPr>
          <w:rStyle w:val="normaltextrun"/>
          <w:rFonts w:asciiTheme="majorHAnsi" w:hAnsiTheme="majorHAnsi" w:cstheme="majorBidi"/>
          <w:color w:val="002060"/>
          <w:shd w:val="clear" w:color="auto" w:fill="FFFFFF"/>
        </w:rPr>
        <w:t>you</w:t>
      </w:r>
      <w:r w:rsidRPr="005830BB">
        <w:rPr>
          <w:rStyle w:val="normaltextrun"/>
          <w:rFonts w:asciiTheme="majorHAnsi" w:hAnsiTheme="majorHAnsi" w:cstheme="majorHAnsi"/>
          <w:color w:val="002060"/>
          <w:shd w:val="clear" w:color="auto" w:fill="FFFFFF"/>
        </w:rPr>
        <w:t xml:space="preserve"> for taking our points into consideration. </w:t>
      </w:r>
    </w:p>
    <w:p w:rsidRPr="005830BB" w:rsidR="00466ACA" w:rsidP="00CC4E52" w:rsidRDefault="00466ACA" w14:paraId="7D033768" w14:textId="77777777">
      <w:pPr>
        <w:jc w:val="both"/>
        <w:rPr>
          <w:rFonts w:asciiTheme="majorHAnsi" w:hAnsiTheme="majorHAnsi" w:cstheme="majorHAnsi"/>
          <w:color w:val="002060"/>
        </w:rPr>
      </w:pPr>
    </w:p>
    <w:p w:rsidRPr="005830BB" w:rsidR="00CF3CAC" w:rsidP="00CC4E52" w:rsidRDefault="00CF3CAC" w14:paraId="4263E8DC" w14:textId="77777777">
      <w:pPr>
        <w:jc w:val="both"/>
        <w:rPr>
          <w:rFonts w:asciiTheme="majorHAnsi" w:hAnsiTheme="majorHAnsi" w:cstheme="majorHAnsi"/>
          <w:b/>
          <w:bCs/>
          <w:noProof/>
          <w:color w:val="002060"/>
        </w:rPr>
      </w:pPr>
      <w:r w:rsidRPr="005830BB">
        <w:rPr>
          <w:rFonts w:asciiTheme="majorHAnsi" w:hAnsiTheme="majorHAnsi" w:cstheme="majorHAnsi"/>
          <w:b/>
          <w:bCs/>
          <w:noProof/>
          <w:color w:val="002060"/>
        </w:rPr>
        <w:t xml:space="preserve">Questions: </w:t>
      </w:r>
    </w:p>
    <w:p w:rsidRPr="005830BB" w:rsidR="00CF3CAC" w:rsidP="00E56B7A" w:rsidRDefault="00CF3CAC" w14:paraId="44A4C775" w14:textId="440C8E35">
      <w:pPr>
        <w:pStyle w:val="ListParagraph"/>
        <w:numPr>
          <w:ilvl w:val="0"/>
          <w:numId w:val="3"/>
        </w:numPr>
        <w:autoSpaceDE w:val="0"/>
        <w:autoSpaceDN w:val="0"/>
        <w:adjustRightInd w:val="0"/>
        <w:spacing w:after="0" w:line="240" w:lineRule="auto"/>
        <w:jc w:val="both"/>
        <w:rPr>
          <w:rFonts w:asciiTheme="majorHAnsi" w:hAnsiTheme="majorHAnsi" w:cstheme="majorHAnsi"/>
          <w:b/>
          <w:color w:val="002060"/>
        </w:rPr>
      </w:pPr>
      <w:r w:rsidRPr="005830BB">
        <w:rPr>
          <w:rFonts w:asciiTheme="majorHAnsi" w:hAnsiTheme="majorHAnsi" w:cstheme="majorHAnsi"/>
          <w:b/>
          <w:color w:val="002060"/>
        </w:rPr>
        <w:t>To what extent do you support the pathway set out for achieving the</w:t>
      </w:r>
      <w:r w:rsidRPr="005830BB" w:rsidR="00DB5F34">
        <w:rPr>
          <w:rFonts w:asciiTheme="majorHAnsi" w:hAnsiTheme="majorHAnsi" w:cstheme="majorHAnsi"/>
          <w:b/>
          <w:bCs/>
          <w:color w:val="002060"/>
        </w:rPr>
        <w:t xml:space="preserve"> </w:t>
      </w:r>
      <w:r w:rsidRPr="005830BB">
        <w:rPr>
          <w:rFonts w:asciiTheme="majorHAnsi" w:hAnsiTheme="majorHAnsi" w:cstheme="majorHAnsi"/>
          <w:b/>
          <w:color w:val="002060"/>
        </w:rPr>
        <w:t xml:space="preserve">2045 net zero target and the interim 2030 target? </w:t>
      </w:r>
    </w:p>
    <w:p w:rsidRPr="005830BB" w:rsidR="00DC39F3" w:rsidP="00CC4E52" w:rsidRDefault="00DC39F3" w14:paraId="1C8AE167" w14:textId="22145734">
      <w:pPr>
        <w:autoSpaceDE w:val="0"/>
        <w:autoSpaceDN w:val="0"/>
        <w:adjustRightInd w:val="0"/>
        <w:spacing w:after="0" w:line="240" w:lineRule="auto"/>
        <w:jc w:val="both"/>
        <w:rPr>
          <w:rFonts w:asciiTheme="majorHAnsi" w:hAnsiTheme="majorHAnsi" w:cstheme="majorHAnsi"/>
          <w:color w:val="002060"/>
        </w:rPr>
      </w:pPr>
    </w:p>
    <w:p w:rsidRPr="005830BB" w:rsidR="00E2357D" w:rsidP="00CC4E52" w:rsidRDefault="0040489F" w14:paraId="2811CE84" w14:textId="2D158005">
      <w:pPr>
        <w:autoSpaceDE w:val="0"/>
        <w:autoSpaceDN w:val="0"/>
        <w:adjustRightInd w:val="0"/>
        <w:spacing w:after="0" w:line="240" w:lineRule="auto"/>
        <w:jc w:val="both"/>
        <w:rPr>
          <w:rFonts w:asciiTheme="majorHAnsi" w:hAnsiTheme="majorHAnsi" w:cstheme="majorBidi"/>
          <w:color w:val="002060"/>
        </w:rPr>
      </w:pPr>
      <w:r w:rsidRPr="005830BB">
        <w:rPr>
          <w:rFonts w:asciiTheme="majorHAnsi" w:hAnsiTheme="majorHAnsi" w:cstheme="majorBidi"/>
          <w:color w:val="002060"/>
        </w:rPr>
        <w:t xml:space="preserve">Overall, we are supportive of the pathway set out for </w:t>
      </w:r>
      <w:r w:rsidRPr="005830BB" w:rsidR="00644578">
        <w:rPr>
          <w:rFonts w:asciiTheme="majorHAnsi" w:hAnsiTheme="majorHAnsi" w:cstheme="majorBidi"/>
          <w:color w:val="002060"/>
        </w:rPr>
        <w:t>achieving</w:t>
      </w:r>
      <w:r w:rsidRPr="005830BB">
        <w:rPr>
          <w:rFonts w:asciiTheme="majorHAnsi" w:hAnsiTheme="majorHAnsi" w:cstheme="majorBidi"/>
          <w:color w:val="002060"/>
        </w:rPr>
        <w:t xml:space="preserve"> the 2045 target. </w:t>
      </w:r>
      <w:r w:rsidRPr="005830BB" w:rsidR="00787CB5">
        <w:rPr>
          <w:rFonts w:asciiTheme="majorHAnsi" w:hAnsiTheme="majorHAnsi" w:cstheme="majorBidi"/>
          <w:color w:val="002060"/>
        </w:rPr>
        <w:t>We agree that if</w:t>
      </w:r>
      <w:r w:rsidRPr="005830BB" w:rsidR="3B974829">
        <w:rPr>
          <w:rFonts w:asciiTheme="majorHAnsi" w:hAnsiTheme="majorHAnsi" w:cstheme="majorBidi"/>
          <w:color w:val="002060"/>
        </w:rPr>
        <w:t xml:space="preserve"> the Scottish</w:t>
      </w:r>
      <w:r w:rsidRPr="005830BB" w:rsidR="00787CB5">
        <w:rPr>
          <w:rFonts w:asciiTheme="majorHAnsi" w:hAnsiTheme="majorHAnsi" w:cstheme="majorBidi"/>
          <w:color w:val="002060"/>
        </w:rPr>
        <w:t xml:space="preserve"> </w:t>
      </w:r>
      <w:r w:rsidRPr="005830BB" w:rsidR="006870B2">
        <w:rPr>
          <w:rFonts w:asciiTheme="majorHAnsi" w:hAnsiTheme="majorHAnsi" w:cstheme="majorBidi"/>
          <w:color w:val="002060"/>
        </w:rPr>
        <w:t xml:space="preserve">Government </w:t>
      </w:r>
      <w:r w:rsidRPr="005830BB" w:rsidR="34697C8A">
        <w:rPr>
          <w:rFonts w:asciiTheme="majorHAnsi" w:hAnsiTheme="majorHAnsi" w:cstheme="majorBidi"/>
          <w:color w:val="002060"/>
        </w:rPr>
        <w:t>is</w:t>
      </w:r>
      <w:r w:rsidRPr="005830BB" w:rsidR="006870B2">
        <w:rPr>
          <w:rFonts w:asciiTheme="majorHAnsi" w:hAnsiTheme="majorHAnsi" w:cstheme="majorBidi"/>
          <w:color w:val="002060"/>
        </w:rPr>
        <w:t xml:space="preserve"> to achieve </w:t>
      </w:r>
      <w:r w:rsidRPr="005830BB" w:rsidR="449CF696">
        <w:rPr>
          <w:rFonts w:asciiTheme="majorHAnsi" w:hAnsiTheme="majorHAnsi" w:cstheme="majorBidi"/>
          <w:color w:val="002060"/>
        </w:rPr>
        <w:t>its</w:t>
      </w:r>
      <w:r w:rsidRPr="005830BB" w:rsidR="006870B2">
        <w:rPr>
          <w:rFonts w:asciiTheme="majorHAnsi" w:hAnsiTheme="majorHAnsi" w:cstheme="majorBidi"/>
          <w:color w:val="002060"/>
        </w:rPr>
        <w:t xml:space="preserve"> net zero ambitions by 2045, rapid deployment of </w:t>
      </w:r>
      <w:r w:rsidRPr="005830BB" w:rsidR="00C06FDC">
        <w:rPr>
          <w:rFonts w:asciiTheme="majorHAnsi" w:hAnsiTheme="majorHAnsi" w:cstheme="majorBidi"/>
          <w:color w:val="002060"/>
        </w:rPr>
        <w:t>l</w:t>
      </w:r>
      <w:r w:rsidRPr="005830BB" w:rsidR="006870B2">
        <w:rPr>
          <w:rFonts w:asciiTheme="majorHAnsi" w:hAnsiTheme="majorHAnsi" w:cstheme="majorBidi"/>
          <w:color w:val="002060"/>
        </w:rPr>
        <w:t xml:space="preserve">ow and zero emission </w:t>
      </w:r>
      <w:r w:rsidRPr="005830BB" w:rsidR="00644578">
        <w:rPr>
          <w:rFonts w:asciiTheme="majorHAnsi" w:hAnsiTheme="majorHAnsi" w:cstheme="majorBidi"/>
          <w:color w:val="002060"/>
        </w:rPr>
        <w:t>heating</w:t>
      </w:r>
      <w:r w:rsidRPr="005830BB" w:rsidR="006870B2">
        <w:rPr>
          <w:rFonts w:asciiTheme="majorHAnsi" w:hAnsiTheme="majorHAnsi" w:cstheme="majorBidi"/>
          <w:color w:val="002060"/>
        </w:rPr>
        <w:t xml:space="preserve"> systems </w:t>
      </w:r>
      <w:r w:rsidRPr="005830BB" w:rsidR="00C06FDC">
        <w:rPr>
          <w:rFonts w:asciiTheme="majorHAnsi" w:hAnsiTheme="majorHAnsi" w:cstheme="majorBidi"/>
          <w:color w:val="002060"/>
        </w:rPr>
        <w:t>is</w:t>
      </w:r>
      <w:r w:rsidRPr="005830BB" w:rsidR="006870B2">
        <w:rPr>
          <w:rFonts w:asciiTheme="majorHAnsi" w:hAnsiTheme="majorHAnsi" w:cstheme="majorBidi"/>
          <w:color w:val="002060"/>
        </w:rPr>
        <w:t xml:space="preserve"> essential. </w:t>
      </w:r>
    </w:p>
    <w:p w:rsidRPr="005830BB" w:rsidR="00522033" w:rsidP="42E2D2C5" w:rsidRDefault="00522033" w14:paraId="24BB6CE7" w14:textId="77777777">
      <w:pPr>
        <w:autoSpaceDE w:val="0"/>
        <w:autoSpaceDN w:val="0"/>
        <w:adjustRightInd w:val="0"/>
        <w:spacing w:after="0" w:line="240" w:lineRule="auto"/>
        <w:jc w:val="both"/>
        <w:rPr>
          <w:rFonts w:asciiTheme="majorHAnsi" w:hAnsiTheme="majorHAnsi" w:cstheme="majorBidi"/>
          <w:color w:val="002060"/>
        </w:rPr>
      </w:pPr>
    </w:p>
    <w:p w:rsidRPr="005830BB" w:rsidR="003F5866" w:rsidP="42E2D2C5" w:rsidRDefault="008B0564" w14:paraId="072C0161" w14:textId="416CAAC8">
      <w:pPr>
        <w:autoSpaceDE w:val="0"/>
        <w:autoSpaceDN w:val="0"/>
        <w:adjustRightInd w:val="0"/>
        <w:spacing w:after="0" w:line="240" w:lineRule="auto"/>
        <w:jc w:val="both"/>
        <w:rPr>
          <w:rFonts w:asciiTheme="majorHAnsi" w:hAnsiTheme="majorHAnsi" w:cstheme="majorBidi"/>
          <w:color w:val="002060"/>
        </w:rPr>
      </w:pPr>
      <w:r w:rsidRPr="005830BB">
        <w:rPr>
          <w:rFonts w:asciiTheme="majorHAnsi" w:hAnsiTheme="majorHAnsi" w:cstheme="majorBidi"/>
          <w:color w:val="002060"/>
        </w:rPr>
        <w:t xml:space="preserve">To </w:t>
      </w:r>
      <w:r w:rsidRPr="005830BB" w:rsidR="001B4826">
        <w:rPr>
          <w:rFonts w:asciiTheme="majorHAnsi" w:hAnsiTheme="majorHAnsi" w:cstheme="majorBidi"/>
          <w:color w:val="002060"/>
        </w:rPr>
        <w:t>ensure the electrification of heating is</w:t>
      </w:r>
      <w:r w:rsidRPr="005830BB">
        <w:rPr>
          <w:rFonts w:asciiTheme="majorHAnsi" w:hAnsiTheme="majorHAnsi" w:cstheme="majorBidi"/>
          <w:color w:val="002060"/>
        </w:rPr>
        <w:t xml:space="preserve"> </w:t>
      </w:r>
      <w:r w:rsidRPr="005830BB" w:rsidR="004B3CB4">
        <w:rPr>
          <w:rFonts w:asciiTheme="majorHAnsi" w:hAnsiTheme="majorHAnsi" w:cstheme="majorBidi"/>
          <w:color w:val="002060"/>
        </w:rPr>
        <w:t xml:space="preserve">truly </w:t>
      </w:r>
      <w:r w:rsidRPr="005830BB" w:rsidR="00E2357D">
        <w:rPr>
          <w:rFonts w:asciiTheme="majorHAnsi" w:hAnsiTheme="majorHAnsi" w:cstheme="majorBidi"/>
          <w:color w:val="002060"/>
        </w:rPr>
        <w:t xml:space="preserve">decarbonised, the </w:t>
      </w:r>
      <w:r w:rsidRPr="005830BB" w:rsidR="0099547A">
        <w:rPr>
          <w:rFonts w:asciiTheme="majorHAnsi" w:hAnsiTheme="majorHAnsi" w:cstheme="majorBidi"/>
          <w:color w:val="002060"/>
        </w:rPr>
        <w:t xml:space="preserve">resultant </w:t>
      </w:r>
      <w:r w:rsidRPr="005830BB" w:rsidR="00E2357D">
        <w:rPr>
          <w:rFonts w:asciiTheme="majorHAnsi" w:hAnsiTheme="majorHAnsi" w:cstheme="majorBidi"/>
          <w:color w:val="002060"/>
        </w:rPr>
        <w:t xml:space="preserve">increase </w:t>
      </w:r>
      <w:r w:rsidRPr="005830BB" w:rsidR="0099547A">
        <w:rPr>
          <w:rFonts w:asciiTheme="majorHAnsi" w:hAnsiTheme="majorHAnsi" w:cstheme="majorBidi"/>
          <w:color w:val="002060"/>
        </w:rPr>
        <w:t>in</w:t>
      </w:r>
      <w:r w:rsidRPr="005830BB" w:rsidR="00E2357D">
        <w:rPr>
          <w:rFonts w:asciiTheme="majorHAnsi" w:hAnsiTheme="majorHAnsi" w:cstheme="majorBidi"/>
          <w:color w:val="002060"/>
        </w:rPr>
        <w:t xml:space="preserve"> electricity </w:t>
      </w:r>
      <w:r w:rsidRPr="005830BB" w:rsidR="009D6995">
        <w:rPr>
          <w:rFonts w:asciiTheme="majorHAnsi" w:hAnsiTheme="majorHAnsi" w:cstheme="majorBidi"/>
          <w:color w:val="002060"/>
        </w:rPr>
        <w:t xml:space="preserve">demand must be met by zero carbon </w:t>
      </w:r>
      <w:r w:rsidRPr="005830BB" w:rsidR="000E420F">
        <w:rPr>
          <w:rFonts w:asciiTheme="majorHAnsi" w:hAnsiTheme="majorHAnsi" w:cstheme="majorBidi"/>
          <w:color w:val="002060"/>
        </w:rPr>
        <w:t>electricity generation.</w:t>
      </w:r>
      <w:r w:rsidRPr="005830BB" w:rsidR="00E2357D">
        <w:rPr>
          <w:rFonts w:asciiTheme="majorHAnsi" w:hAnsiTheme="majorHAnsi" w:cstheme="majorBidi"/>
          <w:color w:val="002060"/>
        </w:rPr>
        <w:t xml:space="preserve"> </w:t>
      </w:r>
      <w:r w:rsidRPr="005830BB" w:rsidR="002A6084">
        <w:rPr>
          <w:rFonts w:asciiTheme="majorHAnsi" w:hAnsiTheme="majorHAnsi" w:cstheme="majorBidi"/>
          <w:color w:val="002060"/>
        </w:rPr>
        <w:t xml:space="preserve">On site solar generation, particularly when combined with other enabling technologies like solar thermal and battery storage, </w:t>
      </w:r>
      <w:r w:rsidRPr="005830BB" w:rsidR="004E4028">
        <w:rPr>
          <w:rFonts w:asciiTheme="majorHAnsi" w:hAnsiTheme="majorHAnsi" w:cstheme="majorBidi"/>
          <w:color w:val="002060"/>
        </w:rPr>
        <w:t xml:space="preserve">will be essential to </w:t>
      </w:r>
      <w:r w:rsidRPr="005830BB" w:rsidR="00154136">
        <w:rPr>
          <w:rFonts w:asciiTheme="majorHAnsi" w:hAnsiTheme="majorHAnsi" w:cstheme="majorBidi"/>
          <w:color w:val="002060"/>
        </w:rPr>
        <w:t>delivering low carbon heating w</w:t>
      </w:r>
      <w:r w:rsidRPr="005830BB" w:rsidR="002210C1">
        <w:rPr>
          <w:rFonts w:asciiTheme="majorHAnsi" w:hAnsiTheme="majorHAnsi" w:cstheme="majorBidi"/>
          <w:color w:val="002060"/>
        </w:rPr>
        <w:t xml:space="preserve">hile minimising impacts on consumer </w:t>
      </w:r>
      <w:r w:rsidRPr="005830BB" w:rsidR="00285EDF">
        <w:rPr>
          <w:rFonts w:asciiTheme="majorHAnsi" w:hAnsiTheme="majorHAnsi" w:cstheme="majorBidi"/>
          <w:color w:val="002060"/>
        </w:rPr>
        <w:t>heating costs.</w:t>
      </w:r>
    </w:p>
    <w:p w:rsidRPr="005830BB" w:rsidR="003F5866" w:rsidP="00CC4E52" w:rsidRDefault="003F5866" w14:paraId="5C55D21E" w14:textId="77777777">
      <w:pPr>
        <w:autoSpaceDE w:val="0"/>
        <w:autoSpaceDN w:val="0"/>
        <w:adjustRightInd w:val="0"/>
        <w:spacing w:after="0" w:line="240" w:lineRule="auto"/>
        <w:jc w:val="both"/>
        <w:rPr>
          <w:rFonts w:asciiTheme="majorHAnsi" w:hAnsiTheme="majorHAnsi" w:cstheme="majorBidi"/>
          <w:color w:val="002060"/>
        </w:rPr>
      </w:pPr>
    </w:p>
    <w:p w:rsidRPr="005830BB" w:rsidR="00AD6B78" w:rsidP="00CC4E52" w:rsidRDefault="008432A0" w14:paraId="4FA65A45" w14:textId="2582CC1F">
      <w:pPr>
        <w:autoSpaceDE w:val="0"/>
        <w:autoSpaceDN w:val="0"/>
        <w:adjustRightInd w:val="0"/>
        <w:spacing w:after="0" w:line="240" w:lineRule="auto"/>
        <w:jc w:val="both"/>
        <w:rPr>
          <w:rFonts w:asciiTheme="majorHAnsi" w:hAnsiTheme="majorHAnsi" w:cstheme="majorBidi"/>
          <w:color w:val="002060"/>
        </w:rPr>
      </w:pPr>
      <w:r w:rsidRPr="005830BB">
        <w:rPr>
          <w:rFonts w:cs="Arial"/>
          <w:color w:val="002060"/>
        </w:rPr>
        <w:t xml:space="preserve">Solar is a shovel ready technology, which can be deployed quickly, delivering rapid economic benefits on a local and national level. </w:t>
      </w:r>
      <w:r w:rsidRPr="005830BB" w:rsidR="00AD6B78">
        <w:rPr>
          <w:rStyle w:val="normaltextrun"/>
          <w:rFonts w:ascii="Arial" w:hAnsi="Arial" w:cs="Arial"/>
          <w:color w:val="002060"/>
          <w:shd w:val="clear" w:color="auto" w:fill="FFFFFF"/>
        </w:rPr>
        <w:t>Over the last 10 years, the costs of solar have declined dramatically, by more than 80%.</w:t>
      </w:r>
      <w:r w:rsidRPr="005830BB" w:rsidR="00827299">
        <w:rPr>
          <w:rStyle w:val="normaltextrun"/>
          <w:rFonts w:ascii="Arial" w:hAnsi="Arial" w:cs="Arial"/>
          <w:color w:val="002060"/>
          <w:shd w:val="clear" w:color="auto" w:fill="FFFFFF"/>
        </w:rPr>
        <w:t xml:space="preserve"> </w:t>
      </w:r>
      <w:r w:rsidRPr="005830BB" w:rsidR="00AD6B78">
        <w:rPr>
          <w:rStyle w:val="normaltextrun"/>
          <w:rFonts w:ascii="Arial" w:hAnsi="Arial" w:cs="Arial"/>
          <w:color w:val="002060"/>
          <w:shd w:val="clear" w:color="auto" w:fill="FFFFFF"/>
        </w:rPr>
        <w:t>This trend is continuing, and solar photovoltaic (PV) is no</w:t>
      </w:r>
      <w:r w:rsidRPr="005830BB" w:rsidR="7583FA4B">
        <w:rPr>
          <w:rStyle w:val="normaltextrun"/>
          <w:rFonts w:ascii="Arial" w:hAnsi="Arial" w:cs="Arial"/>
          <w:color w:val="002060"/>
          <w:shd w:val="clear" w:color="auto" w:fill="FFFFFF"/>
        </w:rPr>
        <w:t>w</w:t>
      </w:r>
      <w:r w:rsidRPr="005830BB" w:rsidR="00AD6B78">
        <w:rPr>
          <w:rStyle w:val="normaltextrun"/>
          <w:rFonts w:ascii="Arial" w:hAnsi="Arial" w:cs="Arial"/>
          <w:color w:val="002060"/>
          <w:shd w:val="clear" w:color="auto" w:fill="FFFFFF"/>
        </w:rPr>
        <w:t xml:space="preserve"> the most affordable form of electricity to produce according to the Government’s own figures.</w:t>
      </w:r>
      <w:r w:rsidRPr="005830BB" w:rsidR="002D778E">
        <w:rPr>
          <w:rStyle w:val="FootnoteReference"/>
          <w:rFonts w:ascii="Arial" w:hAnsi="Arial" w:cs="Arial"/>
          <w:color w:val="002060"/>
          <w:shd w:val="clear" w:color="auto" w:fill="FFFFFF"/>
        </w:rPr>
        <w:footnoteReference w:id="2"/>
      </w:r>
    </w:p>
    <w:p w:rsidRPr="005830BB" w:rsidR="004F751B" w:rsidP="00CC4E52" w:rsidRDefault="004F751B" w14:paraId="628C7BD5" w14:textId="42778155">
      <w:pPr>
        <w:autoSpaceDE w:val="0"/>
        <w:autoSpaceDN w:val="0"/>
        <w:adjustRightInd w:val="0"/>
        <w:spacing w:after="0" w:line="240" w:lineRule="auto"/>
        <w:jc w:val="both"/>
        <w:rPr>
          <w:rFonts w:asciiTheme="majorHAnsi" w:hAnsiTheme="majorHAnsi" w:cstheme="majorHAnsi"/>
          <w:color w:val="002060"/>
        </w:rPr>
      </w:pPr>
    </w:p>
    <w:p w:rsidRPr="005830BB" w:rsidR="004F751B" w:rsidP="00CC4E52" w:rsidRDefault="004F751B" w14:paraId="7DA96361" w14:textId="534F5D8A">
      <w:pPr>
        <w:autoSpaceDE w:val="0"/>
        <w:autoSpaceDN w:val="0"/>
        <w:adjustRightInd w:val="0"/>
        <w:spacing w:after="0" w:line="240" w:lineRule="auto"/>
        <w:jc w:val="both"/>
        <w:rPr>
          <w:rFonts w:asciiTheme="majorHAnsi" w:hAnsiTheme="majorHAnsi" w:cstheme="majorBidi"/>
          <w:color w:val="002060"/>
        </w:rPr>
      </w:pPr>
      <w:r w:rsidRPr="005830BB">
        <w:rPr>
          <w:rFonts w:asciiTheme="majorHAnsi" w:hAnsiTheme="majorHAnsi" w:cstheme="majorBidi"/>
          <w:color w:val="002060"/>
        </w:rPr>
        <w:t>We are supportive of requiring new buildings</w:t>
      </w:r>
      <w:r w:rsidRPr="005830BB" w:rsidR="00540CF3">
        <w:rPr>
          <w:rFonts w:asciiTheme="majorHAnsi" w:hAnsiTheme="majorHAnsi" w:cstheme="majorBidi"/>
          <w:color w:val="002060"/>
        </w:rPr>
        <w:t xml:space="preserve"> to use zero direct emissions </w:t>
      </w:r>
      <w:r w:rsidRPr="005830BB" w:rsidR="00AD4ACB">
        <w:rPr>
          <w:rFonts w:asciiTheme="majorHAnsi" w:hAnsiTheme="majorHAnsi" w:cstheme="majorBidi"/>
          <w:color w:val="002060"/>
        </w:rPr>
        <w:t>heating</w:t>
      </w:r>
      <w:r w:rsidRPr="005830BB" w:rsidR="00540CF3">
        <w:rPr>
          <w:rFonts w:asciiTheme="majorHAnsi" w:hAnsiTheme="majorHAnsi" w:cstheme="majorBidi"/>
          <w:color w:val="002060"/>
        </w:rPr>
        <w:t xml:space="preserve"> b</w:t>
      </w:r>
      <w:r w:rsidRPr="005830BB" w:rsidR="008432A0">
        <w:rPr>
          <w:rFonts w:asciiTheme="majorHAnsi" w:hAnsiTheme="majorHAnsi" w:cstheme="majorBidi"/>
          <w:color w:val="002060"/>
        </w:rPr>
        <w:t>y</w:t>
      </w:r>
      <w:r w:rsidRPr="005830BB" w:rsidR="00540CF3">
        <w:rPr>
          <w:rFonts w:asciiTheme="majorHAnsi" w:hAnsiTheme="majorHAnsi" w:cstheme="majorBidi"/>
          <w:color w:val="002060"/>
        </w:rPr>
        <w:t xml:space="preserve"> 2024. </w:t>
      </w:r>
      <w:r w:rsidRPr="005830BB" w:rsidR="00AD4ACB">
        <w:rPr>
          <w:rFonts w:asciiTheme="majorHAnsi" w:hAnsiTheme="majorHAnsi" w:cstheme="majorBidi"/>
          <w:color w:val="002060"/>
        </w:rPr>
        <w:t xml:space="preserve">However, we recommend an interim step be implemented to </w:t>
      </w:r>
      <w:r w:rsidRPr="005830BB" w:rsidR="00C66B9F">
        <w:rPr>
          <w:rFonts w:asciiTheme="majorHAnsi" w:hAnsiTheme="majorHAnsi" w:cstheme="majorBidi"/>
          <w:color w:val="002060"/>
        </w:rPr>
        <w:t>increase onsite power generation and storage</w:t>
      </w:r>
      <w:r w:rsidRPr="005830BB" w:rsidR="000029C4">
        <w:rPr>
          <w:rFonts w:asciiTheme="majorHAnsi" w:hAnsiTheme="majorHAnsi" w:cstheme="majorBidi"/>
          <w:color w:val="002060"/>
        </w:rPr>
        <w:t xml:space="preserve"> with the addition of improving fabric measures in the hypothetical </w:t>
      </w:r>
      <w:r w:rsidRPr="005830BB" w:rsidR="00935F53">
        <w:rPr>
          <w:rFonts w:asciiTheme="majorHAnsi" w:hAnsiTheme="majorHAnsi" w:cstheme="majorBidi"/>
          <w:color w:val="002060"/>
        </w:rPr>
        <w:t>building. This</w:t>
      </w:r>
      <w:r w:rsidRPr="005830BB" w:rsidR="00AD4ACB">
        <w:rPr>
          <w:rFonts w:asciiTheme="majorHAnsi" w:hAnsiTheme="majorHAnsi" w:cstheme="majorBidi"/>
          <w:color w:val="002060"/>
        </w:rPr>
        <w:t xml:space="preserve"> would encourage the construction and renewable energy industries to scale their supply chains in advance of the transition which will need to take place from 2024, and ensure that the materials, </w:t>
      </w:r>
      <w:r w:rsidRPr="005830BB" w:rsidR="00FC1BF1">
        <w:rPr>
          <w:rFonts w:asciiTheme="majorHAnsi" w:hAnsiTheme="majorHAnsi" w:cstheme="majorBidi"/>
          <w:color w:val="002060"/>
        </w:rPr>
        <w:t>workforce,</w:t>
      </w:r>
      <w:r w:rsidRPr="005830BB" w:rsidR="00AD4ACB">
        <w:rPr>
          <w:rFonts w:asciiTheme="majorHAnsi" w:hAnsiTheme="majorHAnsi" w:cstheme="majorBidi"/>
          <w:color w:val="002060"/>
        </w:rPr>
        <w:t xml:space="preserve"> and logistical structures are in place to deploy the </w:t>
      </w:r>
      <w:r w:rsidRPr="005830BB" w:rsidR="003E7A99">
        <w:rPr>
          <w:rFonts w:asciiTheme="majorHAnsi" w:hAnsiTheme="majorHAnsi" w:cstheme="majorBidi"/>
          <w:color w:val="002060"/>
        </w:rPr>
        <w:t xml:space="preserve">future </w:t>
      </w:r>
      <w:r w:rsidRPr="005830BB" w:rsidR="00AD4ACB">
        <w:rPr>
          <w:rFonts w:asciiTheme="majorHAnsi" w:hAnsiTheme="majorHAnsi" w:cstheme="majorBidi"/>
          <w:color w:val="002060"/>
        </w:rPr>
        <w:t>capacity required</w:t>
      </w:r>
      <w:r w:rsidRPr="005830BB" w:rsidR="008432A0">
        <w:rPr>
          <w:rFonts w:asciiTheme="majorHAnsi" w:hAnsiTheme="majorHAnsi" w:cstheme="majorBidi"/>
          <w:color w:val="002060"/>
        </w:rPr>
        <w:t>.</w:t>
      </w:r>
    </w:p>
    <w:p w:rsidRPr="005830BB" w:rsidR="00787CB5" w:rsidP="00CC4E52" w:rsidRDefault="00787CB5" w14:paraId="17F685C3" w14:textId="77777777">
      <w:pPr>
        <w:autoSpaceDE w:val="0"/>
        <w:autoSpaceDN w:val="0"/>
        <w:adjustRightInd w:val="0"/>
        <w:spacing w:after="0" w:line="240" w:lineRule="auto"/>
        <w:jc w:val="both"/>
        <w:rPr>
          <w:rFonts w:asciiTheme="majorHAnsi" w:hAnsiTheme="majorHAnsi" w:cstheme="majorHAnsi"/>
          <w:color w:val="002060"/>
        </w:rPr>
      </w:pPr>
    </w:p>
    <w:p w:rsidRPr="005830BB" w:rsidR="00CF3CAC" w:rsidP="00CC4E52" w:rsidRDefault="00CF3CAC" w14:paraId="0084ADA6" w14:textId="77777777">
      <w:pPr>
        <w:autoSpaceDE w:val="0"/>
        <w:autoSpaceDN w:val="0"/>
        <w:adjustRightInd w:val="0"/>
        <w:spacing w:after="0" w:line="240" w:lineRule="auto"/>
        <w:jc w:val="both"/>
        <w:rPr>
          <w:rFonts w:asciiTheme="majorHAnsi" w:hAnsiTheme="majorHAnsi" w:cstheme="majorHAnsi"/>
          <w:color w:val="002060"/>
        </w:rPr>
      </w:pPr>
    </w:p>
    <w:p w:rsidRPr="005830BB" w:rsidR="00CF3CAC" w:rsidP="00E56B7A" w:rsidRDefault="00CF3CAC" w14:paraId="77BC4687" w14:textId="54C98C9A">
      <w:pPr>
        <w:pStyle w:val="ListParagraph"/>
        <w:numPr>
          <w:ilvl w:val="0"/>
          <w:numId w:val="3"/>
        </w:numPr>
        <w:autoSpaceDE w:val="0"/>
        <w:autoSpaceDN w:val="0"/>
        <w:adjustRightInd w:val="0"/>
        <w:spacing w:after="0" w:line="240" w:lineRule="auto"/>
        <w:jc w:val="both"/>
        <w:rPr>
          <w:rFonts w:asciiTheme="majorHAnsi" w:hAnsiTheme="majorHAnsi" w:cstheme="majorHAnsi"/>
          <w:b/>
          <w:color w:val="002060"/>
        </w:rPr>
      </w:pPr>
      <w:r w:rsidRPr="005830BB">
        <w:rPr>
          <w:rFonts w:asciiTheme="majorHAnsi" w:hAnsiTheme="majorHAnsi" w:cstheme="majorHAnsi"/>
          <w:b/>
          <w:bCs/>
          <w:color w:val="002060"/>
        </w:rPr>
        <w:t xml:space="preserve"> What are your views on any risks of unintended consequences from</w:t>
      </w:r>
      <w:r w:rsidRPr="005830BB" w:rsidR="003E7A99">
        <w:rPr>
          <w:rFonts w:asciiTheme="majorHAnsi" w:hAnsiTheme="majorHAnsi" w:cstheme="majorHAnsi"/>
          <w:b/>
          <w:bCs/>
          <w:color w:val="002060"/>
        </w:rPr>
        <w:t xml:space="preserve"> </w:t>
      </w:r>
      <w:r w:rsidRPr="005830BB">
        <w:rPr>
          <w:rFonts w:asciiTheme="majorHAnsi" w:hAnsiTheme="majorHAnsi" w:cstheme="majorHAnsi"/>
          <w:b/>
          <w:color w:val="002060"/>
        </w:rPr>
        <w:t>this pathway?</w:t>
      </w:r>
    </w:p>
    <w:p w:rsidRPr="005830BB" w:rsidR="009408F9" w:rsidP="00CC4E52" w:rsidRDefault="009408F9" w14:paraId="608DA866" w14:textId="596E9802">
      <w:pPr>
        <w:autoSpaceDE w:val="0"/>
        <w:autoSpaceDN w:val="0"/>
        <w:adjustRightInd w:val="0"/>
        <w:spacing w:after="0" w:line="240" w:lineRule="auto"/>
        <w:jc w:val="both"/>
        <w:rPr>
          <w:rFonts w:asciiTheme="majorHAnsi" w:hAnsiTheme="majorHAnsi" w:cstheme="majorHAnsi"/>
          <w:color w:val="002060"/>
        </w:rPr>
      </w:pPr>
    </w:p>
    <w:p w:rsidRPr="005830BB" w:rsidR="008432A0" w:rsidP="42E2D2C5" w:rsidRDefault="00931413" w14:paraId="52BA1AEE" w14:textId="20BE8E0A">
      <w:pPr>
        <w:autoSpaceDE w:val="0"/>
        <w:autoSpaceDN w:val="0"/>
        <w:adjustRightInd w:val="0"/>
        <w:spacing w:after="0" w:line="240" w:lineRule="auto"/>
        <w:jc w:val="both"/>
        <w:rPr>
          <w:rFonts w:asciiTheme="majorHAnsi" w:hAnsiTheme="majorHAnsi" w:cstheme="majorBidi"/>
          <w:color w:val="002060"/>
        </w:rPr>
      </w:pPr>
      <w:r w:rsidRPr="005830BB">
        <w:rPr>
          <w:rFonts w:asciiTheme="majorHAnsi" w:hAnsiTheme="majorHAnsi" w:cstheme="majorBidi"/>
          <w:color w:val="002060"/>
        </w:rPr>
        <w:t xml:space="preserve">Whilst we are supportive of the transition to net zero technologies, </w:t>
      </w:r>
      <w:r w:rsidRPr="005830BB" w:rsidR="00835673">
        <w:rPr>
          <w:rFonts w:asciiTheme="majorHAnsi" w:hAnsiTheme="majorHAnsi" w:cstheme="majorBidi"/>
          <w:color w:val="002060"/>
        </w:rPr>
        <w:t>g</w:t>
      </w:r>
      <w:r w:rsidRPr="005830BB">
        <w:rPr>
          <w:rFonts w:asciiTheme="majorHAnsi" w:hAnsiTheme="majorHAnsi" w:cstheme="majorBidi"/>
          <w:color w:val="002060"/>
        </w:rPr>
        <w:t xml:space="preserve">overnment must be </w:t>
      </w:r>
      <w:r w:rsidRPr="005830BB" w:rsidR="1A945C8C">
        <w:rPr>
          <w:rFonts w:asciiTheme="majorHAnsi" w:hAnsiTheme="majorHAnsi" w:cstheme="majorBidi"/>
          <w:color w:val="002060"/>
        </w:rPr>
        <w:t xml:space="preserve">careful </w:t>
      </w:r>
      <w:r w:rsidRPr="005830BB" w:rsidR="2B79142A">
        <w:rPr>
          <w:rFonts w:asciiTheme="majorHAnsi" w:hAnsiTheme="majorHAnsi" w:cstheme="majorBidi"/>
          <w:color w:val="002060"/>
        </w:rPr>
        <w:t>to avoid saddling</w:t>
      </w:r>
      <w:r w:rsidRPr="005830BB" w:rsidR="00200C80">
        <w:rPr>
          <w:rFonts w:asciiTheme="majorHAnsi" w:hAnsiTheme="majorHAnsi" w:cstheme="majorBidi"/>
          <w:color w:val="002060"/>
        </w:rPr>
        <w:t xml:space="preserve"> homeowners with </w:t>
      </w:r>
      <w:r w:rsidRPr="005830BB" w:rsidR="008432A0">
        <w:rPr>
          <w:rFonts w:asciiTheme="majorHAnsi" w:hAnsiTheme="majorHAnsi" w:cstheme="majorBidi"/>
          <w:color w:val="002060"/>
        </w:rPr>
        <w:t>large</w:t>
      </w:r>
      <w:r w:rsidRPr="005830BB" w:rsidR="00200C80">
        <w:rPr>
          <w:rFonts w:asciiTheme="majorHAnsi" w:hAnsiTheme="majorHAnsi" w:cstheme="majorBidi"/>
          <w:color w:val="002060"/>
        </w:rPr>
        <w:t xml:space="preserve"> energy bills</w:t>
      </w:r>
      <w:r w:rsidRPr="005830BB" w:rsidR="004027E1">
        <w:rPr>
          <w:rFonts w:asciiTheme="majorHAnsi" w:hAnsiTheme="majorHAnsi" w:cstheme="majorBidi"/>
          <w:color w:val="002060"/>
        </w:rPr>
        <w:t xml:space="preserve"> </w:t>
      </w:r>
      <w:r w:rsidRPr="005830BB" w:rsidR="00BE01E2">
        <w:rPr>
          <w:rFonts w:asciiTheme="majorHAnsi" w:hAnsiTheme="majorHAnsi" w:cstheme="majorBidi"/>
          <w:color w:val="002060"/>
        </w:rPr>
        <w:t>because of</w:t>
      </w:r>
      <w:r w:rsidRPr="005830BB" w:rsidR="004027E1">
        <w:rPr>
          <w:rFonts w:asciiTheme="majorHAnsi" w:hAnsiTheme="majorHAnsi" w:cstheme="majorBidi"/>
          <w:color w:val="002060"/>
        </w:rPr>
        <w:t xml:space="preserve"> the electrification of heat.</w:t>
      </w:r>
      <w:r w:rsidRPr="005830BB" w:rsidR="008432A0">
        <w:rPr>
          <w:rFonts w:asciiTheme="majorHAnsi" w:hAnsiTheme="majorHAnsi" w:cstheme="majorBidi"/>
          <w:color w:val="002060"/>
        </w:rPr>
        <w:t xml:space="preserve"> </w:t>
      </w:r>
      <w:r w:rsidRPr="005830BB" w:rsidR="008432A0">
        <w:rPr>
          <w:rFonts w:cs="Arial"/>
          <w:color w:val="002060"/>
        </w:rPr>
        <w:t>Solar directly contributes to reducing energy costs for households</w:t>
      </w:r>
      <w:r w:rsidRPr="005830BB" w:rsidR="00FF7667">
        <w:rPr>
          <w:rFonts w:cs="Arial"/>
          <w:color w:val="002060"/>
        </w:rPr>
        <w:t>, making energy bills more affordable and</w:t>
      </w:r>
      <w:r w:rsidRPr="005830BB" w:rsidR="008432A0">
        <w:rPr>
          <w:rFonts w:cs="Arial"/>
          <w:color w:val="002060"/>
        </w:rPr>
        <w:t xml:space="preserve"> contribut</w:t>
      </w:r>
      <w:r w:rsidRPr="005830BB" w:rsidR="00FF7667">
        <w:rPr>
          <w:rFonts w:cs="Arial"/>
          <w:color w:val="002060"/>
        </w:rPr>
        <w:t>ing to</w:t>
      </w:r>
      <w:r w:rsidRPr="005830BB" w:rsidR="008432A0">
        <w:rPr>
          <w:rFonts w:cs="Arial"/>
          <w:color w:val="002060"/>
        </w:rPr>
        <w:t xml:space="preserve"> the reduction of energy poverty.</w:t>
      </w:r>
    </w:p>
    <w:p w:rsidRPr="005830BB" w:rsidR="008432A0" w:rsidP="00CC4E52" w:rsidRDefault="008432A0" w14:paraId="6D562884" w14:textId="77777777">
      <w:pPr>
        <w:autoSpaceDE w:val="0"/>
        <w:autoSpaceDN w:val="0"/>
        <w:adjustRightInd w:val="0"/>
        <w:spacing w:after="0" w:line="240" w:lineRule="auto"/>
        <w:jc w:val="both"/>
        <w:rPr>
          <w:rFonts w:asciiTheme="majorHAnsi" w:hAnsiTheme="majorHAnsi" w:cstheme="majorHAnsi"/>
          <w:color w:val="002060"/>
        </w:rPr>
      </w:pPr>
    </w:p>
    <w:p w:rsidRPr="005830BB" w:rsidR="009408F9" w:rsidP="576FFDBB" w:rsidRDefault="00623A4F" w14:paraId="5D7AE773" w14:textId="396DF49E">
      <w:pPr>
        <w:autoSpaceDE w:val="0"/>
        <w:autoSpaceDN w:val="0"/>
        <w:adjustRightInd w:val="0"/>
        <w:spacing w:after="0" w:line="240" w:lineRule="auto"/>
        <w:jc w:val="both"/>
        <w:rPr>
          <w:rFonts w:asciiTheme="majorHAnsi" w:hAnsiTheme="majorHAnsi" w:cstheme="majorBidi"/>
          <w:color w:val="002060"/>
        </w:rPr>
      </w:pPr>
      <w:r w:rsidRPr="005830BB">
        <w:rPr>
          <w:rFonts w:asciiTheme="majorHAnsi" w:hAnsiTheme="majorHAnsi" w:cstheme="majorBidi"/>
          <w:color w:val="002060"/>
        </w:rPr>
        <w:t>As discussed in our response to the new build</w:t>
      </w:r>
      <w:r w:rsidRPr="005830BB" w:rsidR="00922F25">
        <w:rPr>
          <w:rFonts w:asciiTheme="majorHAnsi" w:hAnsiTheme="majorHAnsi" w:cstheme="majorBidi"/>
          <w:color w:val="002060"/>
        </w:rPr>
        <w:t xml:space="preserve"> heating standard</w:t>
      </w:r>
      <w:r w:rsidRPr="005830BB" w:rsidR="005F2EFA">
        <w:rPr>
          <w:rFonts w:asciiTheme="majorHAnsi" w:hAnsiTheme="majorHAnsi" w:cstheme="majorBidi"/>
          <w:color w:val="002060"/>
        </w:rPr>
        <w:t xml:space="preserve">: scoping </w:t>
      </w:r>
      <w:r w:rsidRPr="005830BB" w:rsidR="00922F25">
        <w:rPr>
          <w:rFonts w:asciiTheme="majorHAnsi" w:hAnsiTheme="majorHAnsi" w:cstheme="majorBidi"/>
          <w:color w:val="002060"/>
        </w:rPr>
        <w:t>consultation, our</w:t>
      </w:r>
      <w:r w:rsidRPr="005830BB" w:rsidR="00200C80">
        <w:rPr>
          <w:rFonts w:asciiTheme="majorHAnsi" w:hAnsiTheme="majorHAnsi" w:cstheme="majorBidi"/>
          <w:color w:val="002060"/>
        </w:rPr>
        <w:t xml:space="preserve"> recommendation would be for </w:t>
      </w:r>
      <w:r w:rsidRPr="005830BB" w:rsidR="005F2EFA">
        <w:rPr>
          <w:rFonts w:asciiTheme="majorHAnsi" w:hAnsiTheme="majorHAnsi" w:cstheme="majorBidi"/>
          <w:color w:val="002060"/>
        </w:rPr>
        <w:t>G</w:t>
      </w:r>
      <w:r w:rsidRPr="005830BB" w:rsidR="00200C80">
        <w:rPr>
          <w:rFonts w:asciiTheme="majorHAnsi" w:hAnsiTheme="majorHAnsi" w:cstheme="majorBidi"/>
          <w:color w:val="002060"/>
        </w:rPr>
        <w:t>overnment to include an affordability</w:t>
      </w:r>
      <w:r w:rsidRPr="005830BB" w:rsidR="00F841D4">
        <w:rPr>
          <w:rFonts w:asciiTheme="majorHAnsi" w:hAnsiTheme="majorHAnsi" w:cstheme="majorBidi"/>
          <w:color w:val="002060"/>
        </w:rPr>
        <w:t xml:space="preserve"> target, </w:t>
      </w:r>
      <w:proofErr w:type="gramStart"/>
      <w:r w:rsidRPr="005830BB" w:rsidR="00F841D4">
        <w:rPr>
          <w:rFonts w:asciiTheme="majorHAnsi" w:hAnsiTheme="majorHAnsi" w:cstheme="majorBidi"/>
          <w:color w:val="002060"/>
        </w:rPr>
        <w:t>similar to</w:t>
      </w:r>
      <w:proofErr w:type="gramEnd"/>
      <w:r w:rsidRPr="005830BB" w:rsidR="00F841D4">
        <w:rPr>
          <w:rFonts w:asciiTheme="majorHAnsi" w:hAnsiTheme="majorHAnsi" w:cstheme="majorBidi"/>
          <w:color w:val="002060"/>
        </w:rPr>
        <w:t xml:space="preserve"> the target proposed (although subsequently dropped) in the update of English building regulations. By doing so, the Scottish </w:t>
      </w:r>
      <w:r w:rsidRPr="005830BB" w:rsidR="008D7C32">
        <w:rPr>
          <w:rFonts w:asciiTheme="majorHAnsi" w:hAnsiTheme="majorHAnsi" w:cstheme="majorBidi"/>
          <w:color w:val="002060"/>
        </w:rPr>
        <w:t>G</w:t>
      </w:r>
      <w:r w:rsidRPr="005830BB" w:rsidR="00F841D4">
        <w:rPr>
          <w:rFonts w:asciiTheme="majorHAnsi" w:hAnsiTheme="majorHAnsi" w:cstheme="majorBidi"/>
          <w:color w:val="002060"/>
        </w:rPr>
        <w:t>overnment can demonstrate leadership on this issue, and ensure that the twin objectives of delivering carbon-neutral homes at reasonable cost to the consumer are achieved.</w:t>
      </w:r>
    </w:p>
    <w:p w:rsidRPr="005830BB" w:rsidR="00B62D95" w:rsidP="00CC4E52" w:rsidRDefault="00B62D95" w14:paraId="45C7C8F2" w14:textId="77777777">
      <w:pPr>
        <w:autoSpaceDE w:val="0"/>
        <w:autoSpaceDN w:val="0"/>
        <w:adjustRightInd w:val="0"/>
        <w:spacing w:after="0" w:line="240" w:lineRule="auto"/>
        <w:jc w:val="both"/>
        <w:rPr>
          <w:rFonts w:asciiTheme="majorHAnsi" w:hAnsiTheme="majorHAnsi" w:cstheme="majorHAnsi"/>
          <w:color w:val="002060"/>
        </w:rPr>
      </w:pPr>
    </w:p>
    <w:p w:rsidRPr="005830BB" w:rsidR="00B62D95" w:rsidP="00CC4E52" w:rsidRDefault="00B62D95" w14:paraId="1A06A335" w14:textId="5657569C">
      <w:pPr>
        <w:spacing w:line="240" w:lineRule="auto"/>
        <w:contextualSpacing/>
        <w:jc w:val="both"/>
        <w:rPr>
          <w:rFonts w:asciiTheme="majorHAnsi" w:hAnsiTheme="majorHAnsi" w:cstheme="majorHAnsi"/>
          <w:color w:val="002060"/>
        </w:rPr>
      </w:pPr>
      <w:r w:rsidRPr="005830BB">
        <w:rPr>
          <w:rFonts w:asciiTheme="majorHAnsi" w:hAnsiTheme="majorHAnsi" w:cstheme="majorHAnsi"/>
          <w:color w:val="002060"/>
        </w:rPr>
        <w:t xml:space="preserve">One way to </w:t>
      </w:r>
      <w:r w:rsidRPr="005830BB" w:rsidR="008432A0">
        <w:rPr>
          <w:rFonts w:asciiTheme="majorHAnsi" w:hAnsiTheme="majorHAnsi" w:cstheme="majorHAnsi"/>
          <w:color w:val="002060"/>
        </w:rPr>
        <w:t>alleviate</w:t>
      </w:r>
      <w:r w:rsidRPr="005830BB">
        <w:rPr>
          <w:rFonts w:asciiTheme="majorHAnsi" w:hAnsiTheme="majorHAnsi" w:cstheme="majorHAnsi"/>
          <w:color w:val="002060"/>
        </w:rPr>
        <w:t xml:space="preserve"> higher energy bills from new heating systems is to ensure a continuing core role for onsite generation. Onsite generation, such as solar, combined with home energy storage, such as batteries, is cost effective because:</w:t>
      </w:r>
    </w:p>
    <w:p w:rsidRPr="005830BB" w:rsidR="00B62D95" w:rsidP="00CC4E52" w:rsidRDefault="00B62D95" w14:paraId="0BAFD7D6" w14:textId="77777777">
      <w:pPr>
        <w:spacing w:after="0" w:line="240" w:lineRule="auto"/>
        <w:jc w:val="both"/>
        <w:rPr>
          <w:rFonts w:asciiTheme="majorHAnsi" w:hAnsiTheme="majorHAnsi" w:cstheme="majorHAnsi"/>
          <w:color w:val="002060"/>
        </w:rPr>
      </w:pPr>
    </w:p>
    <w:p w:rsidRPr="005830BB" w:rsidR="00B62D95" w:rsidP="00CC4E52" w:rsidRDefault="00B62D95" w14:paraId="73F7ED54" w14:textId="77777777">
      <w:pPr>
        <w:pStyle w:val="ListParagraph"/>
        <w:numPr>
          <w:ilvl w:val="0"/>
          <w:numId w:val="11"/>
        </w:numPr>
        <w:spacing w:after="0" w:line="240" w:lineRule="auto"/>
        <w:jc w:val="both"/>
        <w:rPr>
          <w:rFonts w:asciiTheme="majorHAnsi" w:hAnsiTheme="majorHAnsi" w:cstheme="majorHAnsi"/>
          <w:color w:val="002060"/>
        </w:rPr>
      </w:pPr>
      <w:r w:rsidRPr="005830BB">
        <w:rPr>
          <w:rFonts w:asciiTheme="majorHAnsi" w:hAnsiTheme="majorHAnsi" w:cstheme="majorHAnsi"/>
          <w:color w:val="002060"/>
        </w:rPr>
        <w:t>Consumers with a solar system on their home or building produce part of the power needed to meet their own demand.</w:t>
      </w:r>
    </w:p>
    <w:p w:rsidRPr="005830BB" w:rsidR="00B62D95" w:rsidP="00CC4E52" w:rsidRDefault="00B62D95" w14:paraId="09589F63" w14:textId="77777777">
      <w:pPr>
        <w:pStyle w:val="ListParagraph"/>
        <w:numPr>
          <w:ilvl w:val="0"/>
          <w:numId w:val="11"/>
        </w:numPr>
        <w:spacing w:after="0" w:line="240" w:lineRule="auto"/>
        <w:jc w:val="both"/>
        <w:rPr>
          <w:rFonts w:asciiTheme="majorHAnsi" w:hAnsiTheme="majorHAnsi" w:cstheme="majorHAnsi"/>
          <w:color w:val="002060"/>
        </w:rPr>
      </w:pPr>
      <w:r w:rsidRPr="005830BB">
        <w:rPr>
          <w:rFonts w:asciiTheme="majorHAnsi" w:hAnsiTheme="majorHAnsi" w:cstheme="majorHAnsi"/>
          <w:color w:val="002060"/>
        </w:rPr>
        <w:t xml:space="preserve">Solar is a form of distributed generation, and hence helps avoid the need for investment into grid and other infrastructure, the costs of which would otherwise be borne by consumers as part of their energy bills. </w:t>
      </w:r>
    </w:p>
    <w:p w:rsidRPr="005830BB" w:rsidR="00B62D95" w:rsidP="2B8A06D5" w:rsidRDefault="19C6A6D5" w14:paraId="27E753C9" w14:textId="682CF1E8">
      <w:pPr>
        <w:pStyle w:val="ListParagraph"/>
        <w:numPr>
          <w:ilvl w:val="0"/>
          <w:numId w:val="11"/>
        </w:numPr>
        <w:spacing w:after="0" w:line="240" w:lineRule="auto"/>
        <w:jc w:val="both"/>
        <w:rPr>
          <w:rFonts w:asciiTheme="majorHAnsi" w:hAnsiTheme="majorHAnsi" w:cstheme="majorBidi"/>
          <w:color w:val="002060"/>
        </w:rPr>
      </w:pPr>
      <w:r w:rsidRPr="005830BB">
        <w:rPr>
          <w:rFonts w:asciiTheme="majorHAnsi" w:hAnsiTheme="majorHAnsi" w:cstheme="majorBidi"/>
          <w:color w:val="002060"/>
        </w:rPr>
        <w:t xml:space="preserve">The capital costs of delivering domestic scale solar are relatively small compared with some fabric measures, such as significant increases in insulation. This is because they have an impact in turn upon structural considerations such as the thickness of walls, and hence foundation sizes. The costs of these are ultimately passed on to house buyers in the sale price of new homes. </w:t>
      </w:r>
    </w:p>
    <w:p w:rsidRPr="005830BB" w:rsidR="007A28A4" w:rsidP="007A28A4" w:rsidRDefault="007A28A4" w14:paraId="1F494439" w14:textId="5A6BC92F">
      <w:pPr>
        <w:spacing w:after="0" w:line="240" w:lineRule="auto"/>
        <w:jc w:val="both"/>
        <w:rPr>
          <w:rFonts w:asciiTheme="majorHAnsi" w:hAnsiTheme="majorHAnsi" w:cstheme="majorBidi"/>
          <w:color w:val="002060"/>
        </w:rPr>
      </w:pPr>
    </w:p>
    <w:p w:rsidRPr="005830BB" w:rsidR="007A28A4" w:rsidP="007A28A4" w:rsidRDefault="0084443B" w14:paraId="7411FC31" w14:textId="5D7D4775">
      <w:pPr>
        <w:spacing w:after="0" w:line="240" w:lineRule="auto"/>
        <w:jc w:val="both"/>
        <w:rPr>
          <w:rFonts w:asciiTheme="majorHAnsi" w:hAnsiTheme="majorHAnsi" w:cstheme="majorBidi"/>
          <w:color w:val="002060"/>
        </w:rPr>
      </w:pPr>
      <w:r w:rsidRPr="005830BB">
        <w:rPr>
          <w:rFonts w:asciiTheme="majorHAnsi" w:hAnsiTheme="majorHAnsi" w:cstheme="majorBidi"/>
          <w:color w:val="002060"/>
        </w:rPr>
        <w:t>Furthermore,</w:t>
      </w:r>
      <w:r w:rsidRPr="005830BB" w:rsidR="00F94FC7">
        <w:rPr>
          <w:rFonts w:asciiTheme="majorHAnsi" w:hAnsiTheme="majorHAnsi" w:cstheme="majorBidi"/>
          <w:color w:val="002060"/>
        </w:rPr>
        <w:t xml:space="preserve"> we would recommend </w:t>
      </w:r>
      <w:r w:rsidRPr="005830BB" w:rsidR="005105BE">
        <w:rPr>
          <w:rFonts w:asciiTheme="majorHAnsi" w:hAnsiTheme="majorHAnsi" w:cstheme="majorBidi"/>
          <w:color w:val="002060"/>
        </w:rPr>
        <w:t xml:space="preserve">Government </w:t>
      </w:r>
      <w:r w:rsidRPr="005830BB" w:rsidR="004945B9">
        <w:rPr>
          <w:rFonts w:asciiTheme="majorHAnsi" w:hAnsiTheme="majorHAnsi" w:cstheme="majorBidi"/>
          <w:color w:val="002060"/>
        </w:rPr>
        <w:t>initiates</w:t>
      </w:r>
      <w:r w:rsidRPr="005830BB" w:rsidR="005105BE">
        <w:rPr>
          <w:rFonts w:asciiTheme="majorHAnsi" w:hAnsiTheme="majorHAnsi" w:cstheme="majorBidi"/>
          <w:color w:val="002060"/>
        </w:rPr>
        <w:t xml:space="preserve"> a</w:t>
      </w:r>
      <w:r w:rsidRPr="005830BB" w:rsidR="004945B9">
        <w:rPr>
          <w:rStyle w:val="normaltextrun"/>
          <w:rFonts w:ascii="Arial" w:hAnsi="Arial" w:cs="Arial"/>
          <w:color w:val="002060"/>
          <w:shd w:val="clear" w:color="auto" w:fill="FFFFFF"/>
        </w:rPr>
        <w:t xml:space="preserve"> research programme to confirm the installed performance of heat pumps, as opposed to the laboratory or theoretical performance. This would build on research from the Energy Saving Trust, which indicates that the real-world system performance of heat pumps may not be as high as modelled, and so the cost of heating may be higher than anticipated.</w:t>
      </w:r>
      <w:r w:rsidR="00101E70">
        <w:rPr>
          <w:rStyle w:val="FootnoteReference"/>
          <w:rFonts w:ascii="Arial" w:hAnsi="Arial" w:cs="Arial"/>
          <w:color w:val="002060"/>
          <w:shd w:val="clear" w:color="auto" w:fill="FFFFFF"/>
        </w:rPr>
        <w:footnoteReference w:id="3"/>
      </w:r>
      <w:r w:rsidRPr="005830BB" w:rsidR="004945B9">
        <w:rPr>
          <w:rStyle w:val="normaltextrun"/>
          <w:rFonts w:ascii="Arial" w:hAnsi="Arial" w:cs="Arial"/>
          <w:color w:val="002060"/>
          <w:shd w:val="clear" w:color="auto" w:fill="FFFFFF"/>
        </w:rPr>
        <w:t>There is a major risk to consumer willingness to adopt low-carbon technologies if stories emerge about buyers of new homes receiving high energy bills due to regulations imposing a particular type of heating system, and so it is important that this be investigated in detail.</w:t>
      </w:r>
      <w:r w:rsidRPr="005830BB">
        <w:rPr>
          <w:rFonts w:asciiTheme="majorHAnsi" w:hAnsiTheme="majorHAnsi" w:cstheme="majorBidi"/>
          <w:color w:val="002060"/>
        </w:rPr>
        <w:t xml:space="preserve"> </w:t>
      </w:r>
    </w:p>
    <w:p w:rsidRPr="005830BB" w:rsidR="006D4340" w:rsidP="00CC4E52" w:rsidRDefault="006D4340" w14:paraId="5A3D9D28" w14:textId="77777777">
      <w:pPr>
        <w:spacing w:after="0" w:line="240" w:lineRule="auto"/>
        <w:jc w:val="both"/>
        <w:rPr>
          <w:rFonts w:asciiTheme="majorHAnsi" w:hAnsiTheme="majorHAnsi" w:cstheme="majorBidi"/>
          <w:color w:val="002060"/>
        </w:rPr>
      </w:pPr>
    </w:p>
    <w:p w:rsidRPr="005830BB" w:rsidR="009408F9" w:rsidP="00CC4E52" w:rsidRDefault="009408F9" w14:paraId="23069CE2" w14:textId="4FBD45AB">
      <w:pPr>
        <w:autoSpaceDE w:val="0"/>
        <w:autoSpaceDN w:val="0"/>
        <w:adjustRightInd w:val="0"/>
        <w:spacing w:after="0" w:line="240" w:lineRule="auto"/>
        <w:jc w:val="both"/>
        <w:rPr>
          <w:rFonts w:asciiTheme="majorHAnsi" w:hAnsiTheme="majorHAnsi" w:cstheme="majorHAnsi"/>
          <w:color w:val="002060"/>
        </w:rPr>
      </w:pPr>
    </w:p>
    <w:p w:rsidRPr="005830BB" w:rsidR="009408F9" w:rsidP="00E56B7A" w:rsidRDefault="00CF3CAC" w14:paraId="5228E564" w14:textId="1662B46F">
      <w:pPr>
        <w:pStyle w:val="ListParagraph"/>
        <w:numPr>
          <w:ilvl w:val="0"/>
          <w:numId w:val="3"/>
        </w:numPr>
        <w:autoSpaceDE w:val="0"/>
        <w:autoSpaceDN w:val="0"/>
        <w:adjustRightInd w:val="0"/>
        <w:spacing w:after="0" w:line="240" w:lineRule="auto"/>
        <w:jc w:val="both"/>
        <w:rPr>
          <w:rFonts w:asciiTheme="majorHAnsi" w:hAnsiTheme="majorHAnsi" w:cstheme="majorHAnsi"/>
          <w:b/>
          <w:color w:val="002060"/>
        </w:rPr>
      </w:pPr>
      <w:r w:rsidRPr="005830BB">
        <w:rPr>
          <w:rFonts w:asciiTheme="majorHAnsi" w:hAnsiTheme="majorHAnsi" w:cstheme="majorHAnsi"/>
          <w:b/>
          <w:bCs/>
          <w:color w:val="002060"/>
        </w:rPr>
        <w:t xml:space="preserve">   What are your views on our assessment of strategic technologies in</w:t>
      </w:r>
      <w:r w:rsidRPr="005830BB" w:rsidR="00E93E91">
        <w:rPr>
          <w:rFonts w:asciiTheme="majorHAnsi" w:hAnsiTheme="majorHAnsi" w:cstheme="majorHAnsi"/>
          <w:b/>
          <w:bCs/>
          <w:color w:val="002060"/>
        </w:rPr>
        <w:t xml:space="preserve"> </w:t>
      </w:r>
      <w:r w:rsidRPr="005830BB">
        <w:rPr>
          <w:rFonts w:asciiTheme="majorHAnsi" w:hAnsiTheme="majorHAnsi" w:cstheme="majorHAnsi"/>
          <w:b/>
          <w:color w:val="002060"/>
        </w:rPr>
        <w:t xml:space="preserve">low and no regrets areas to 2030? </w:t>
      </w:r>
      <w:r w:rsidRPr="005830BB" w:rsidR="0030087B">
        <w:rPr>
          <w:rFonts w:asciiTheme="majorHAnsi" w:hAnsiTheme="majorHAnsi" w:cstheme="majorHAnsi"/>
          <w:b/>
          <w:color w:val="002060"/>
        </w:rPr>
        <w:t xml:space="preserve"> </w:t>
      </w:r>
    </w:p>
    <w:p w:rsidRPr="005830BB" w:rsidR="00720F15" w:rsidP="00CC4E52" w:rsidRDefault="00720F15" w14:paraId="502EDADC" w14:textId="308F1140">
      <w:pPr>
        <w:autoSpaceDE w:val="0"/>
        <w:autoSpaceDN w:val="0"/>
        <w:adjustRightInd w:val="0"/>
        <w:spacing w:after="0" w:line="240" w:lineRule="auto"/>
        <w:jc w:val="both"/>
        <w:rPr>
          <w:rFonts w:asciiTheme="majorHAnsi" w:hAnsiTheme="majorHAnsi" w:cstheme="majorHAnsi"/>
          <w:color w:val="002060"/>
        </w:rPr>
      </w:pPr>
    </w:p>
    <w:p w:rsidRPr="005830BB" w:rsidR="008409B4" w:rsidP="00CC4E52" w:rsidRDefault="00720F15" w14:paraId="08462BA3" w14:textId="63B0D6DF">
      <w:pPr>
        <w:autoSpaceDE w:val="0"/>
        <w:autoSpaceDN w:val="0"/>
        <w:adjustRightInd w:val="0"/>
        <w:spacing w:after="0" w:line="240" w:lineRule="auto"/>
        <w:jc w:val="both"/>
        <w:rPr>
          <w:rFonts w:ascii="Arial" w:hAnsi="Arial" w:cs="Arial"/>
          <w:color w:val="002060"/>
        </w:rPr>
      </w:pPr>
      <w:r w:rsidRPr="005830BB">
        <w:rPr>
          <w:rFonts w:asciiTheme="majorHAnsi" w:hAnsiTheme="majorHAnsi" w:cstheme="majorHAnsi"/>
          <w:color w:val="002060"/>
        </w:rPr>
        <w:t>Whilst we are supportive of improving energy efficiency</w:t>
      </w:r>
      <w:r w:rsidRPr="005830BB" w:rsidR="00216546">
        <w:rPr>
          <w:rFonts w:asciiTheme="majorHAnsi" w:hAnsiTheme="majorHAnsi" w:cstheme="majorHAnsi"/>
          <w:color w:val="002060"/>
        </w:rPr>
        <w:t xml:space="preserve"> and in no way discourage it,</w:t>
      </w:r>
      <w:r w:rsidRPr="005830BB">
        <w:rPr>
          <w:rFonts w:asciiTheme="majorHAnsi" w:hAnsiTheme="majorHAnsi" w:cstheme="majorHAnsi"/>
          <w:color w:val="002060"/>
        </w:rPr>
        <w:t xml:space="preserve"> we do not agree that it should </w:t>
      </w:r>
      <w:r w:rsidRPr="005830BB" w:rsidR="00216546">
        <w:rPr>
          <w:rFonts w:asciiTheme="majorHAnsi" w:hAnsiTheme="majorHAnsi" w:cstheme="majorHAnsi"/>
          <w:color w:val="002060"/>
        </w:rPr>
        <w:t>take priority over</w:t>
      </w:r>
      <w:r w:rsidRPr="005830BB" w:rsidR="00935F53">
        <w:rPr>
          <w:rFonts w:asciiTheme="majorHAnsi" w:hAnsiTheme="majorHAnsi" w:cstheme="majorHAnsi"/>
          <w:color w:val="002060"/>
        </w:rPr>
        <w:t xml:space="preserve"> installation of</w:t>
      </w:r>
      <w:r w:rsidRPr="005830BB" w:rsidR="00216546">
        <w:rPr>
          <w:rFonts w:asciiTheme="majorHAnsi" w:hAnsiTheme="majorHAnsi" w:cstheme="majorHAnsi"/>
          <w:color w:val="002060"/>
        </w:rPr>
        <w:t xml:space="preserve"> </w:t>
      </w:r>
      <w:r w:rsidRPr="005830BB" w:rsidR="00935F53">
        <w:rPr>
          <w:rFonts w:asciiTheme="majorHAnsi" w:hAnsiTheme="majorHAnsi" w:cstheme="majorHAnsi"/>
          <w:color w:val="002060"/>
        </w:rPr>
        <w:t>onsite</w:t>
      </w:r>
      <w:r w:rsidRPr="005830BB" w:rsidR="00216546">
        <w:rPr>
          <w:rFonts w:asciiTheme="majorHAnsi" w:hAnsiTheme="majorHAnsi" w:cstheme="majorHAnsi"/>
          <w:color w:val="002060"/>
        </w:rPr>
        <w:t xml:space="preserve"> generation technologies.</w:t>
      </w:r>
      <w:r w:rsidRPr="005830BB" w:rsidR="00282BB4">
        <w:rPr>
          <w:rFonts w:ascii="Arial" w:hAnsi="Arial" w:cs="Arial"/>
          <w:color w:val="002060"/>
        </w:rPr>
        <w:t xml:space="preserve"> Technologies such as solar</w:t>
      </w:r>
      <w:r w:rsidRPr="005830BB" w:rsidR="00E30687">
        <w:rPr>
          <w:rFonts w:ascii="Arial" w:hAnsi="Arial" w:cs="Arial"/>
          <w:color w:val="002060"/>
        </w:rPr>
        <w:t xml:space="preserve"> (classed as secondary technologies within this strategy)</w:t>
      </w:r>
      <w:r w:rsidRPr="005830BB" w:rsidR="00282BB4">
        <w:rPr>
          <w:rFonts w:ascii="Arial" w:hAnsi="Arial" w:cs="Arial"/>
          <w:color w:val="002060"/>
        </w:rPr>
        <w:t xml:space="preserve"> enable the deployment of electrified heating and other smart technologies to be cost effective, because </w:t>
      </w:r>
      <w:r w:rsidRPr="005830BB" w:rsidR="00217A93">
        <w:rPr>
          <w:rFonts w:ascii="Arial" w:hAnsi="Arial" w:cs="Arial"/>
          <w:color w:val="002060"/>
        </w:rPr>
        <w:t>consumers</w:t>
      </w:r>
      <w:r w:rsidRPr="005830BB" w:rsidR="00282BB4">
        <w:rPr>
          <w:rFonts w:ascii="Arial" w:hAnsi="Arial" w:cs="Arial"/>
          <w:color w:val="002060"/>
        </w:rPr>
        <w:t xml:space="preserve"> produce at least some of the power needed to meet their electricity demand, and hence reduce their energy </w:t>
      </w:r>
      <w:r w:rsidRPr="005830BB" w:rsidR="00935F53">
        <w:rPr>
          <w:rFonts w:ascii="Arial" w:hAnsi="Arial" w:cs="Arial"/>
          <w:color w:val="002060"/>
        </w:rPr>
        <w:t xml:space="preserve">bills. </w:t>
      </w:r>
    </w:p>
    <w:p w:rsidRPr="005830BB" w:rsidR="008409B4" w:rsidP="00CC4E52" w:rsidRDefault="008409B4" w14:paraId="59D95663" w14:textId="77777777">
      <w:pPr>
        <w:autoSpaceDE w:val="0"/>
        <w:autoSpaceDN w:val="0"/>
        <w:adjustRightInd w:val="0"/>
        <w:spacing w:after="0" w:line="240" w:lineRule="auto"/>
        <w:jc w:val="both"/>
        <w:rPr>
          <w:rFonts w:ascii="Arial" w:hAnsi="Arial" w:cs="Arial"/>
          <w:color w:val="002060"/>
        </w:rPr>
      </w:pPr>
    </w:p>
    <w:p w:rsidRPr="005830BB" w:rsidR="00674DB0" w:rsidP="00CC4E52" w:rsidRDefault="00935F53" w14:paraId="41F567B7" w14:textId="609AC9B0">
      <w:pPr>
        <w:autoSpaceDE w:val="0"/>
        <w:autoSpaceDN w:val="0"/>
        <w:adjustRightInd w:val="0"/>
        <w:spacing w:after="0" w:line="240" w:lineRule="auto"/>
        <w:jc w:val="both"/>
        <w:rPr>
          <w:color w:val="002060"/>
        </w:rPr>
      </w:pPr>
      <w:r w:rsidRPr="005830BB">
        <w:rPr>
          <w:rFonts w:ascii="Arial" w:hAnsi="Arial" w:cs="Arial"/>
          <w:color w:val="002060"/>
        </w:rPr>
        <w:t>Onsite</w:t>
      </w:r>
      <w:r w:rsidRPr="005830BB" w:rsidR="00DC53EF">
        <w:rPr>
          <w:rFonts w:ascii="Arial" w:hAnsi="Arial" w:cs="Arial"/>
          <w:color w:val="002060"/>
        </w:rPr>
        <w:t xml:space="preserve"> generation, </w:t>
      </w:r>
      <w:r w:rsidRPr="005830BB" w:rsidR="00217A93">
        <w:rPr>
          <w:rFonts w:ascii="Arial" w:hAnsi="Arial" w:cs="Arial"/>
          <w:color w:val="002060"/>
        </w:rPr>
        <w:t>when</w:t>
      </w:r>
      <w:r w:rsidRPr="005830BB" w:rsidR="00DC53EF">
        <w:rPr>
          <w:rFonts w:ascii="Arial" w:hAnsi="Arial" w:cs="Arial"/>
          <w:color w:val="002060"/>
        </w:rPr>
        <w:t xml:space="preserve"> combined with storage, helps reduce the load on the grid, because electricity supply and demand are in the same place, and hence there is no need to transmit </w:t>
      </w:r>
      <w:r w:rsidRPr="005830BB" w:rsidR="00F84D6B">
        <w:rPr>
          <w:rFonts w:ascii="Arial" w:hAnsi="Arial" w:cs="Arial"/>
          <w:color w:val="002060"/>
        </w:rPr>
        <w:t>power.</w:t>
      </w:r>
      <w:r w:rsidRPr="005830BB" w:rsidR="00F84D6B">
        <w:rPr>
          <w:color w:val="002060"/>
        </w:rPr>
        <w:t xml:space="preserve"> To</w:t>
      </w:r>
      <w:r w:rsidRPr="005830BB" w:rsidR="00674DB0">
        <w:rPr>
          <w:color w:val="002060"/>
        </w:rPr>
        <w:t xml:space="preserve"> further support such technologies, we call for stable long term regulatory support and innovation funding to demonstrate the potential </w:t>
      </w:r>
      <w:r w:rsidRPr="005830BB" w:rsidR="00671ABA">
        <w:rPr>
          <w:color w:val="002060"/>
        </w:rPr>
        <w:t xml:space="preserve">of a similar scheme in Scotland. </w:t>
      </w:r>
    </w:p>
    <w:p w:rsidRPr="005830BB" w:rsidR="00691519" w:rsidP="00CC4E52" w:rsidRDefault="00691519" w14:paraId="1F806E48" w14:textId="1D139068">
      <w:pPr>
        <w:autoSpaceDE w:val="0"/>
        <w:autoSpaceDN w:val="0"/>
        <w:adjustRightInd w:val="0"/>
        <w:spacing w:after="0" w:line="240" w:lineRule="auto"/>
        <w:jc w:val="both"/>
        <w:rPr>
          <w:color w:val="002060"/>
        </w:rPr>
      </w:pPr>
    </w:p>
    <w:p w:rsidRPr="005830BB" w:rsidR="00F84D6B" w:rsidP="00CC4E52" w:rsidRDefault="00532B09" w14:paraId="15B136C1" w14:textId="77777777">
      <w:pPr>
        <w:autoSpaceDE w:val="0"/>
        <w:autoSpaceDN w:val="0"/>
        <w:adjustRightInd w:val="0"/>
        <w:spacing w:after="0" w:line="240" w:lineRule="auto"/>
        <w:jc w:val="both"/>
        <w:rPr>
          <w:color w:val="002060"/>
        </w:rPr>
      </w:pPr>
      <w:proofErr w:type="spellStart"/>
      <w:r w:rsidRPr="005830BB">
        <w:rPr>
          <w:color w:val="002060"/>
        </w:rPr>
        <w:t>REflex</w:t>
      </w:r>
      <w:proofErr w:type="spellEnd"/>
      <w:r w:rsidRPr="005830BB">
        <w:rPr>
          <w:color w:val="002060"/>
        </w:rPr>
        <w:t xml:space="preserve"> Orkney</w:t>
      </w:r>
      <w:r w:rsidRPr="005830BB" w:rsidR="000E7968">
        <w:rPr>
          <w:color w:val="002060"/>
        </w:rPr>
        <w:t xml:space="preserve">, a multi renewable technology project </w:t>
      </w:r>
      <w:r w:rsidRPr="005830BB" w:rsidR="009760B7">
        <w:rPr>
          <w:color w:val="002060"/>
        </w:rPr>
        <w:t>has</w:t>
      </w:r>
      <w:r w:rsidRPr="005830BB" w:rsidR="00F44E33">
        <w:rPr>
          <w:color w:val="002060"/>
        </w:rPr>
        <w:t xml:space="preserve"> </w:t>
      </w:r>
      <w:proofErr w:type="gramStart"/>
      <w:r w:rsidRPr="005830BB" w:rsidR="001B7FEF">
        <w:rPr>
          <w:color w:val="002060"/>
        </w:rPr>
        <w:t>future plans</w:t>
      </w:r>
      <w:proofErr w:type="gramEnd"/>
      <w:r w:rsidRPr="005830BB" w:rsidR="009760B7">
        <w:rPr>
          <w:color w:val="002060"/>
        </w:rPr>
        <w:t xml:space="preserve"> t</w:t>
      </w:r>
      <w:r w:rsidRPr="005830BB" w:rsidR="00F44E33">
        <w:rPr>
          <w:color w:val="002060"/>
        </w:rPr>
        <w:t xml:space="preserve">o </w:t>
      </w:r>
      <w:r w:rsidRPr="005830BB" w:rsidR="0053696D">
        <w:rPr>
          <w:color w:val="002060"/>
        </w:rPr>
        <w:t>roll out solar and storage as part of a heating installation service to significantly reduce energy bills for consumers and</w:t>
      </w:r>
      <w:r w:rsidRPr="005830BB" w:rsidR="004F17B9">
        <w:rPr>
          <w:color w:val="002060"/>
        </w:rPr>
        <w:t xml:space="preserve"> reduce carbon emissions.</w:t>
      </w:r>
      <w:r w:rsidRPr="005830BB" w:rsidR="004F17B9">
        <w:rPr>
          <w:rStyle w:val="FootnoteReference"/>
          <w:color w:val="002060"/>
        </w:rPr>
        <w:footnoteReference w:id="4"/>
      </w:r>
      <w:r w:rsidRPr="005830BB" w:rsidR="004F17B9">
        <w:rPr>
          <w:color w:val="002060"/>
        </w:rPr>
        <w:t xml:space="preserve"> As mentioned above, including battery storage wil</w:t>
      </w:r>
      <w:r w:rsidRPr="005830BB" w:rsidR="00ED20E2">
        <w:rPr>
          <w:color w:val="002060"/>
        </w:rPr>
        <w:t>l support the already heavily constraint grid</w:t>
      </w:r>
      <w:r w:rsidRPr="005830BB" w:rsidR="001B7FEF">
        <w:rPr>
          <w:color w:val="002060"/>
        </w:rPr>
        <w:t xml:space="preserve"> and store excess generation on the local network</w:t>
      </w:r>
      <w:r w:rsidRPr="005830BB" w:rsidR="00B7520B">
        <w:rPr>
          <w:color w:val="002060"/>
        </w:rPr>
        <w:t xml:space="preserve"> to supply during times of high demand. The development of </w:t>
      </w:r>
      <w:proofErr w:type="spellStart"/>
      <w:r w:rsidRPr="005830BB" w:rsidR="00B7520B">
        <w:rPr>
          <w:color w:val="002060"/>
        </w:rPr>
        <w:t>REflex</w:t>
      </w:r>
      <w:proofErr w:type="spellEnd"/>
      <w:r w:rsidRPr="005830BB" w:rsidR="00B7520B">
        <w:rPr>
          <w:color w:val="002060"/>
        </w:rPr>
        <w:t xml:space="preserve"> Orkney and similar future models will be vital in meeting decarbonisation targets. We strongly encourage Government to support and accelerate the development of </w:t>
      </w:r>
      <w:r w:rsidRPr="005830BB" w:rsidR="00583645">
        <w:rPr>
          <w:color w:val="002060"/>
        </w:rPr>
        <w:t>innovative business</w:t>
      </w:r>
      <w:r w:rsidRPr="005830BB" w:rsidR="00B7520B">
        <w:rPr>
          <w:color w:val="002060"/>
        </w:rPr>
        <w:t xml:space="preserve"> models by unlocking innovation funding.</w:t>
      </w:r>
      <w:r w:rsidRPr="005830BB" w:rsidR="00583645">
        <w:rPr>
          <w:color w:val="002060"/>
        </w:rPr>
        <w:t xml:space="preserve"> </w:t>
      </w:r>
    </w:p>
    <w:p w:rsidRPr="005830BB" w:rsidR="00F84D6B" w:rsidP="00CC4E52" w:rsidRDefault="00F84D6B" w14:paraId="4E22986C" w14:textId="77777777">
      <w:pPr>
        <w:autoSpaceDE w:val="0"/>
        <w:autoSpaceDN w:val="0"/>
        <w:adjustRightInd w:val="0"/>
        <w:spacing w:after="0" w:line="240" w:lineRule="auto"/>
        <w:jc w:val="both"/>
        <w:rPr>
          <w:color w:val="002060"/>
        </w:rPr>
      </w:pPr>
    </w:p>
    <w:p w:rsidRPr="005830BB" w:rsidR="00CD08FC" w:rsidP="00CC4E52" w:rsidRDefault="00CD08FC" w14:paraId="10695108" w14:textId="335664EB">
      <w:pPr>
        <w:autoSpaceDE w:val="0"/>
        <w:autoSpaceDN w:val="0"/>
        <w:adjustRightInd w:val="0"/>
        <w:spacing w:after="0" w:line="240" w:lineRule="auto"/>
        <w:jc w:val="both"/>
        <w:rPr>
          <w:color w:val="002060"/>
        </w:rPr>
      </w:pPr>
    </w:p>
    <w:p w:rsidRPr="005830BB" w:rsidR="00CD08FC" w:rsidP="00CC4E52" w:rsidRDefault="00CD08FC" w14:paraId="146A4A04" w14:textId="77777777">
      <w:pPr>
        <w:autoSpaceDE w:val="0"/>
        <w:autoSpaceDN w:val="0"/>
        <w:adjustRightInd w:val="0"/>
        <w:spacing w:after="0" w:line="240" w:lineRule="auto"/>
        <w:jc w:val="both"/>
        <w:rPr>
          <w:color w:val="002060"/>
        </w:rPr>
      </w:pPr>
    </w:p>
    <w:p w:rsidRPr="005830BB" w:rsidR="006D2903" w:rsidP="00CC4E52" w:rsidRDefault="006D2903" w14:paraId="73670734" w14:textId="77777777">
      <w:pPr>
        <w:autoSpaceDE w:val="0"/>
        <w:autoSpaceDN w:val="0"/>
        <w:adjustRightInd w:val="0"/>
        <w:spacing w:after="0" w:line="240" w:lineRule="auto"/>
        <w:jc w:val="both"/>
        <w:rPr>
          <w:rFonts w:asciiTheme="majorHAnsi" w:hAnsiTheme="majorHAnsi" w:cstheme="majorHAnsi"/>
          <w:color w:val="002060"/>
        </w:rPr>
      </w:pPr>
    </w:p>
    <w:p w:rsidRPr="005830BB" w:rsidR="00F6345A" w:rsidP="576FFDBB" w:rsidRDefault="006D1E5C" w14:paraId="5BA8D7B2" w14:textId="6CDCA366">
      <w:pPr>
        <w:autoSpaceDE w:val="0"/>
        <w:autoSpaceDN w:val="0"/>
        <w:adjustRightInd w:val="0"/>
        <w:spacing w:after="0" w:line="240" w:lineRule="auto"/>
        <w:jc w:val="both"/>
        <w:rPr>
          <w:rFonts w:asciiTheme="majorHAnsi" w:hAnsiTheme="majorHAnsi" w:cstheme="majorBidi"/>
          <w:color w:val="002060"/>
        </w:rPr>
      </w:pPr>
      <w:r w:rsidRPr="005830BB">
        <w:rPr>
          <w:rFonts w:asciiTheme="majorHAnsi" w:hAnsiTheme="majorHAnsi" w:cstheme="majorBidi"/>
          <w:color w:val="002060"/>
        </w:rPr>
        <w:t>Solar is a</w:t>
      </w:r>
      <w:r w:rsidRPr="005830BB" w:rsidR="002232E3">
        <w:rPr>
          <w:rFonts w:asciiTheme="majorHAnsi" w:hAnsiTheme="majorHAnsi" w:cstheme="majorBidi"/>
          <w:color w:val="002060"/>
        </w:rPr>
        <w:t>n</w:t>
      </w:r>
      <w:r w:rsidRPr="005830BB">
        <w:rPr>
          <w:rFonts w:asciiTheme="majorHAnsi" w:hAnsiTheme="majorHAnsi" w:cstheme="majorBidi"/>
          <w:color w:val="002060"/>
        </w:rPr>
        <w:t xml:space="preserve"> </w:t>
      </w:r>
      <w:r w:rsidRPr="005830BB" w:rsidR="007947AD">
        <w:rPr>
          <w:rFonts w:asciiTheme="majorHAnsi" w:hAnsiTheme="majorHAnsi" w:cstheme="majorBidi"/>
          <w:color w:val="002060"/>
        </w:rPr>
        <w:t>impartial</w:t>
      </w:r>
      <w:r w:rsidRPr="005830BB">
        <w:rPr>
          <w:rFonts w:asciiTheme="majorHAnsi" w:hAnsiTheme="majorHAnsi" w:cstheme="majorBidi"/>
          <w:color w:val="002060"/>
        </w:rPr>
        <w:t xml:space="preserve"> technology which can be combined with other heating technologies such as heat pumps, combi-boilers, hydrogen to make low carbon heating affordable for the consumer</w:t>
      </w:r>
      <w:r w:rsidRPr="005830BB" w:rsidR="007F25E6">
        <w:rPr>
          <w:rFonts w:asciiTheme="majorHAnsi" w:hAnsiTheme="majorHAnsi" w:cstheme="majorBidi"/>
          <w:color w:val="002060"/>
        </w:rPr>
        <w:t xml:space="preserve">. Whilst we are understanding of </w:t>
      </w:r>
      <w:r w:rsidRPr="005830BB">
        <w:rPr>
          <w:rFonts w:asciiTheme="majorHAnsi" w:hAnsiTheme="majorHAnsi" w:cstheme="majorBidi"/>
          <w:color w:val="002060"/>
        </w:rPr>
        <w:t>Government</w:t>
      </w:r>
      <w:r w:rsidRPr="005830BB" w:rsidR="007F25E6">
        <w:rPr>
          <w:rFonts w:asciiTheme="majorHAnsi" w:hAnsiTheme="majorHAnsi" w:cstheme="majorBidi"/>
          <w:color w:val="002060"/>
        </w:rPr>
        <w:t>s</w:t>
      </w:r>
      <w:r w:rsidRPr="005830BB">
        <w:rPr>
          <w:rFonts w:asciiTheme="majorHAnsi" w:hAnsiTheme="majorHAnsi" w:cstheme="majorBidi"/>
          <w:color w:val="002060"/>
        </w:rPr>
        <w:t xml:space="preserve"> concerns on the deployment of hybrid systems</w:t>
      </w:r>
      <w:r w:rsidRPr="005830BB" w:rsidR="008E7C13">
        <w:rPr>
          <w:rFonts w:asciiTheme="majorHAnsi" w:hAnsiTheme="majorHAnsi" w:cstheme="majorBidi"/>
          <w:color w:val="002060"/>
        </w:rPr>
        <w:t>, there is a vital role in which they must place t</w:t>
      </w:r>
      <w:r w:rsidRPr="005830BB">
        <w:rPr>
          <w:rFonts w:asciiTheme="majorHAnsi" w:hAnsiTheme="majorHAnsi" w:cstheme="majorBidi"/>
          <w:color w:val="002060"/>
        </w:rPr>
        <w:t>o ensure the transition to low carbon technologies is financially viable for Scottish homeowners</w:t>
      </w:r>
      <w:r w:rsidRPr="005830BB" w:rsidR="008E7C13">
        <w:rPr>
          <w:rFonts w:asciiTheme="majorHAnsi" w:hAnsiTheme="majorHAnsi" w:cstheme="majorBidi"/>
          <w:color w:val="002060"/>
        </w:rPr>
        <w:t>. Hybrid systems, for example solar and heat pumps</w:t>
      </w:r>
      <w:r w:rsidRPr="005830BB" w:rsidR="00D472A0">
        <w:rPr>
          <w:rFonts w:asciiTheme="majorHAnsi" w:hAnsiTheme="majorHAnsi" w:cstheme="majorBidi"/>
          <w:color w:val="002060"/>
        </w:rPr>
        <w:t xml:space="preserve"> allow </w:t>
      </w:r>
      <w:r w:rsidRPr="005830BB" w:rsidR="00DD06FF">
        <w:rPr>
          <w:rFonts w:asciiTheme="majorHAnsi" w:hAnsiTheme="majorHAnsi" w:cstheme="majorBidi"/>
          <w:color w:val="002060"/>
        </w:rPr>
        <w:t>homeowners to have a cost effective,</w:t>
      </w:r>
      <w:r w:rsidRPr="005830BB" w:rsidR="00720F15">
        <w:rPr>
          <w:rFonts w:asciiTheme="majorHAnsi" w:hAnsiTheme="majorHAnsi" w:cstheme="majorBidi"/>
          <w:color w:val="002060"/>
        </w:rPr>
        <w:t xml:space="preserve"> </w:t>
      </w:r>
      <w:r w:rsidRPr="005830BB" w:rsidR="001352B6">
        <w:rPr>
          <w:rFonts w:asciiTheme="majorHAnsi" w:hAnsiTheme="majorHAnsi" w:cstheme="majorBidi"/>
          <w:color w:val="002060"/>
        </w:rPr>
        <w:t>affordable,</w:t>
      </w:r>
      <w:r w:rsidRPr="005830BB" w:rsidR="00720F15">
        <w:rPr>
          <w:rFonts w:asciiTheme="majorHAnsi" w:hAnsiTheme="majorHAnsi" w:cstheme="majorBidi"/>
          <w:color w:val="002060"/>
        </w:rPr>
        <w:t xml:space="preserve"> and</w:t>
      </w:r>
      <w:r w:rsidRPr="005830BB" w:rsidR="00DD06FF">
        <w:rPr>
          <w:rFonts w:asciiTheme="majorHAnsi" w:hAnsiTheme="majorHAnsi" w:cstheme="majorBidi"/>
          <w:color w:val="002060"/>
        </w:rPr>
        <w:t xml:space="preserve"> more efficient energy system. </w:t>
      </w:r>
    </w:p>
    <w:p w:rsidRPr="005830BB" w:rsidR="005177BD" w:rsidP="00CC4E52" w:rsidRDefault="005177BD" w14:paraId="02DCB4C3" w14:textId="5D189572">
      <w:pPr>
        <w:autoSpaceDE w:val="0"/>
        <w:autoSpaceDN w:val="0"/>
        <w:adjustRightInd w:val="0"/>
        <w:spacing w:after="0" w:line="240" w:lineRule="auto"/>
        <w:jc w:val="both"/>
        <w:rPr>
          <w:rFonts w:asciiTheme="majorHAnsi" w:hAnsiTheme="majorHAnsi" w:cstheme="majorHAnsi"/>
          <w:color w:val="002060"/>
        </w:rPr>
      </w:pPr>
    </w:p>
    <w:p w:rsidRPr="005830BB" w:rsidR="005177BD" w:rsidP="00CC4E52" w:rsidRDefault="005177BD" w14:paraId="25E236C6" w14:textId="535DC55A">
      <w:pPr>
        <w:autoSpaceDE w:val="0"/>
        <w:autoSpaceDN w:val="0"/>
        <w:adjustRightInd w:val="0"/>
        <w:spacing w:after="0" w:line="240" w:lineRule="auto"/>
        <w:jc w:val="both"/>
        <w:rPr>
          <w:rFonts w:asciiTheme="majorHAnsi" w:hAnsiTheme="majorHAnsi" w:cstheme="majorBidi"/>
          <w:color w:val="002060"/>
        </w:rPr>
      </w:pPr>
      <w:r w:rsidRPr="005830BB">
        <w:rPr>
          <w:rFonts w:asciiTheme="majorHAnsi" w:hAnsiTheme="majorHAnsi" w:cstheme="majorBidi"/>
          <w:color w:val="002060"/>
        </w:rPr>
        <w:t>Government must be cautious not to place t</w:t>
      </w:r>
      <w:r w:rsidRPr="005830BB" w:rsidR="60F65D5D">
        <w:rPr>
          <w:rFonts w:asciiTheme="majorHAnsi" w:hAnsiTheme="majorHAnsi" w:cstheme="majorBidi"/>
          <w:color w:val="002060"/>
        </w:rPr>
        <w:t>o</w:t>
      </w:r>
      <w:r w:rsidRPr="005830BB">
        <w:rPr>
          <w:rFonts w:asciiTheme="majorHAnsi" w:hAnsiTheme="majorHAnsi" w:cstheme="majorBidi"/>
          <w:color w:val="002060"/>
        </w:rPr>
        <w:t>o much dependency on hydrogen gas in the short term. Whilst we are supportive of hydrogen deployment</w:t>
      </w:r>
      <w:r w:rsidRPr="005830BB" w:rsidR="005D5AD4">
        <w:rPr>
          <w:rFonts w:asciiTheme="majorHAnsi" w:hAnsiTheme="majorHAnsi" w:cstheme="majorBidi"/>
          <w:color w:val="002060"/>
        </w:rPr>
        <w:t>,</w:t>
      </w:r>
      <w:r w:rsidRPr="005830BB" w:rsidR="006D2903">
        <w:rPr>
          <w:rFonts w:asciiTheme="majorHAnsi" w:hAnsiTheme="majorHAnsi" w:cstheme="majorBidi"/>
          <w:color w:val="002060"/>
        </w:rPr>
        <w:t xml:space="preserve"> </w:t>
      </w:r>
      <w:r w:rsidRPr="005830BB">
        <w:rPr>
          <w:rFonts w:asciiTheme="majorHAnsi" w:hAnsiTheme="majorHAnsi" w:cstheme="majorBidi"/>
          <w:color w:val="002060"/>
        </w:rPr>
        <w:t xml:space="preserve">as stated in the consultation hydrogen is </w:t>
      </w:r>
      <w:r w:rsidRPr="005830BB" w:rsidR="008432A0">
        <w:rPr>
          <w:rFonts w:asciiTheme="majorHAnsi" w:hAnsiTheme="majorHAnsi" w:cstheme="majorBidi"/>
          <w:color w:val="002060"/>
        </w:rPr>
        <w:t>constrained</w:t>
      </w:r>
      <w:r w:rsidRPr="005830BB">
        <w:rPr>
          <w:rFonts w:asciiTheme="majorHAnsi" w:hAnsiTheme="majorHAnsi" w:cstheme="majorBidi"/>
          <w:color w:val="002060"/>
        </w:rPr>
        <w:t xml:space="preserve"> in its </w:t>
      </w:r>
      <w:r w:rsidRPr="005830BB" w:rsidR="008432A0">
        <w:rPr>
          <w:rFonts w:asciiTheme="majorHAnsi" w:hAnsiTheme="majorHAnsi" w:cstheme="majorBidi"/>
          <w:color w:val="002060"/>
        </w:rPr>
        <w:t>near-term</w:t>
      </w:r>
      <w:r w:rsidRPr="005830BB">
        <w:rPr>
          <w:rFonts w:asciiTheme="majorHAnsi" w:hAnsiTheme="majorHAnsi" w:cstheme="majorBidi"/>
          <w:color w:val="002060"/>
        </w:rPr>
        <w:t xml:space="preserve"> availability</w:t>
      </w:r>
      <w:r w:rsidRPr="005830BB" w:rsidR="002F5496">
        <w:rPr>
          <w:rFonts w:asciiTheme="majorHAnsi" w:hAnsiTheme="majorHAnsi" w:cstheme="majorBidi"/>
          <w:color w:val="002060"/>
        </w:rPr>
        <w:t>. T</w:t>
      </w:r>
      <w:r w:rsidRPr="005830BB">
        <w:rPr>
          <w:rFonts w:asciiTheme="majorHAnsi" w:hAnsiTheme="majorHAnsi" w:cstheme="majorBidi"/>
          <w:color w:val="002060"/>
        </w:rPr>
        <w:t>herefore</w:t>
      </w:r>
      <w:r w:rsidRPr="005830BB" w:rsidR="002F5496">
        <w:rPr>
          <w:rFonts w:asciiTheme="majorHAnsi" w:hAnsiTheme="majorHAnsi" w:cstheme="majorBidi"/>
          <w:color w:val="002060"/>
        </w:rPr>
        <w:t>,</w:t>
      </w:r>
      <w:r w:rsidRPr="005830BB">
        <w:rPr>
          <w:rFonts w:asciiTheme="majorHAnsi" w:hAnsiTheme="majorHAnsi" w:cstheme="majorBidi"/>
          <w:color w:val="002060"/>
        </w:rPr>
        <w:t xml:space="preserve"> we would suggest </w:t>
      </w:r>
      <w:r w:rsidRPr="005830BB" w:rsidR="00332B7B">
        <w:rPr>
          <w:rFonts w:asciiTheme="majorHAnsi" w:hAnsiTheme="majorHAnsi" w:cstheme="majorBidi"/>
          <w:color w:val="002060"/>
        </w:rPr>
        <w:t>g</w:t>
      </w:r>
      <w:r w:rsidRPr="005830BB">
        <w:rPr>
          <w:rFonts w:asciiTheme="majorHAnsi" w:hAnsiTheme="majorHAnsi" w:cstheme="majorBidi"/>
          <w:color w:val="002060"/>
        </w:rPr>
        <w:t>overnment look at alternative technologies such as Solar PV and thermal technologies which are shovel ready</w:t>
      </w:r>
      <w:r w:rsidRPr="005830BB" w:rsidR="008432A0">
        <w:rPr>
          <w:rFonts w:asciiTheme="majorHAnsi" w:hAnsiTheme="majorHAnsi" w:cstheme="majorBidi"/>
          <w:color w:val="002060"/>
        </w:rPr>
        <w:t xml:space="preserve">, </w:t>
      </w:r>
      <w:proofErr w:type="gramStart"/>
      <w:r w:rsidRPr="005830BB" w:rsidR="008432A0">
        <w:rPr>
          <w:rFonts w:asciiTheme="majorHAnsi" w:hAnsiTheme="majorHAnsi" w:cstheme="majorBidi"/>
          <w:color w:val="002060"/>
        </w:rPr>
        <w:t>tried</w:t>
      </w:r>
      <w:proofErr w:type="gramEnd"/>
      <w:r w:rsidRPr="005830BB" w:rsidR="008432A0">
        <w:rPr>
          <w:rFonts w:asciiTheme="majorHAnsi" w:hAnsiTheme="majorHAnsi" w:cstheme="majorBidi"/>
          <w:color w:val="002060"/>
        </w:rPr>
        <w:t xml:space="preserve"> and tested technologies. </w:t>
      </w:r>
    </w:p>
    <w:p w:rsidRPr="005830BB" w:rsidR="006807BB" w:rsidP="00CC4E52" w:rsidRDefault="006807BB" w14:paraId="157FB46E" w14:textId="5F399A54">
      <w:pPr>
        <w:autoSpaceDE w:val="0"/>
        <w:autoSpaceDN w:val="0"/>
        <w:adjustRightInd w:val="0"/>
        <w:spacing w:after="0" w:line="240" w:lineRule="auto"/>
        <w:jc w:val="both"/>
        <w:rPr>
          <w:rFonts w:asciiTheme="majorHAnsi" w:hAnsiTheme="majorHAnsi" w:cstheme="majorHAnsi"/>
          <w:color w:val="002060"/>
        </w:rPr>
      </w:pPr>
    </w:p>
    <w:p w:rsidRPr="005830BB" w:rsidR="00DF4D02" w:rsidP="00CC4E52" w:rsidRDefault="00DF4D02" w14:paraId="107CE112" w14:textId="0115E12C">
      <w:pPr>
        <w:spacing w:line="257" w:lineRule="auto"/>
        <w:jc w:val="both"/>
        <w:rPr>
          <w:rFonts w:eastAsia="Calibri" w:asciiTheme="majorHAnsi" w:hAnsiTheme="majorHAnsi" w:cstheme="majorBidi"/>
          <w:b/>
          <w:bCs/>
          <w:color w:val="002060"/>
          <w:u w:val="single"/>
        </w:rPr>
      </w:pPr>
      <w:r w:rsidRPr="005830BB">
        <w:rPr>
          <w:rFonts w:eastAsia="Calibri" w:asciiTheme="majorHAnsi" w:hAnsiTheme="majorHAnsi" w:cstheme="majorBidi"/>
          <w:color w:val="002060"/>
        </w:rPr>
        <w:t>We recognise the importance of heritage sites within Scotland. The versatile design of PV panels makes it a</w:t>
      </w:r>
      <w:r w:rsidRPr="005830BB" w:rsidR="006E4527">
        <w:rPr>
          <w:rFonts w:eastAsia="Calibri" w:asciiTheme="majorHAnsi" w:hAnsiTheme="majorHAnsi" w:cstheme="majorBidi"/>
          <w:color w:val="002060"/>
        </w:rPr>
        <w:t xml:space="preserve"> good option for heritage</w:t>
      </w:r>
      <w:r w:rsidRPr="005830BB" w:rsidR="00106A81">
        <w:rPr>
          <w:rFonts w:eastAsia="Calibri" w:asciiTheme="majorHAnsi" w:hAnsiTheme="majorHAnsi" w:cstheme="majorBidi"/>
          <w:color w:val="002060"/>
        </w:rPr>
        <w:t xml:space="preserve"> sites </w:t>
      </w:r>
      <w:r w:rsidRPr="005830BB">
        <w:rPr>
          <w:rFonts w:eastAsia="Calibri" w:asciiTheme="majorHAnsi" w:hAnsiTheme="majorHAnsi" w:cstheme="majorBidi"/>
          <w:color w:val="002060"/>
        </w:rPr>
        <w:t>far less intrusive option in comparison to other forms of renewable energy such as wind turbines. We would refer the Government to a report by the Campaign to Protect Rural England (CPRE) on good practice for solar PV designers, manufacturers and installers has highlighted the importance of place-responsive design.</w:t>
      </w:r>
      <w:r w:rsidRPr="005830BB">
        <w:rPr>
          <w:rStyle w:val="FootnoteReference"/>
          <w:rFonts w:eastAsia="Calibri" w:asciiTheme="majorHAnsi" w:hAnsiTheme="majorHAnsi" w:cstheme="majorBidi"/>
          <w:color w:val="002060"/>
        </w:rPr>
        <w:footnoteReference w:id="5"/>
      </w:r>
      <w:r w:rsidRPr="005830BB">
        <w:rPr>
          <w:rFonts w:eastAsia="Calibri" w:asciiTheme="majorHAnsi" w:hAnsiTheme="majorHAnsi" w:cstheme="majorBidi"/>
          <w:color w:val="002060"/>
        </w:rPr>
        <w:t xml:space="preserve"> This report sets out recommendations for ensuring installations are in keeping with the properties’ characteristics and are respectful of the surrounding area. </w:t>
      </w:r>
    </w:p>
    <w:p w:rsidRPr="005830BB" w:rsidR="00F6345A" w:rsidP="009437AF" w:rsidRDefault="00DF4D02" w14:paraId="58A17389" w14:textId="658C9922">
      <w:pPr>
        <w:spacing w:line="257" w:lineRule="auto"/>
        <w:jc w:val="both"/>
        <w:rPr>
          <w:rFonts w:asciiTheme="majorHAnsi" w:hAnsiTheme="majorHAnsi" w:cstheme="majorHAnsi"/>
          <w:color w:val="002060"/>
        </w:rPr>
      </w:pPr>
      <w:r w:rsidRPr="005830BB">
        <w:rPr>
          <w:rFonts w:eastAsia="Calibri" w:asciiTheme="majorHAnsi" w:hAnsiTheme="majorHAnsi" w:cstheme="majorHAnsi"/>
          <w:color w:val="002060"/>
        </w:rPr>
        <w:t>The same principle can be applied to the influence of solar PV on landscapes. PV panels have a much lower level of reflective capacity than objects such as windows which are frequently found on prominent buildings. Additionally, solar panels need not affect a building’s aesthetic. As mentioned earlier in the consultation, a report conducted by the</w:t>
      </w:r>
      <w:r w:rsidRPr="005830BB">
        <w:rPr>
          <w:rFonts w:eastAsia="Calibri" w:asciiTheme="majorHAnsi" w:hAnsiTheme="majorHAnsi" w:cstheme="majorHAnsi"/>
          <w:b/>
          <w:bCs/>
          <w:color w:val="002060"/>
        </w:rPr>
        <w:t xml:space="preserve"> </w:t>
      </w:r>
      <w:r w:rsidRPr="005830BB" w:rsidR="00F13620">
        <w:rPr>
          <w:color w:val="002060"/>
        </w:rPr>
        <w:t xml:space="preserve">CPRE Report </w:t>
      </w:r>
      <w:r w:rsidRPr="005830BB">
        <w:rPr>
          <w:rFonts w:eastAsia="Calibri" w:asciiTheme="majorHAnsi" w:hAnsiTheme="majorHAnsi" w:cstheme="majorHAnsi"/>
          <w:color w:val="002060"/>
        </w:rPr>
        <w:t xml:space="preserve">concluded that responsive design and placement of solar PV encourages “an approach that is sympathetic to the building and the local area from which it can be seen.” We suggest the </w:t>
      </w:r>
      <w:r w:rsidRPr="005830BB" w:rsidR="0006220F">
        <w:rPr>
          <w:rFonts w:eastAsia="Calibri" w:asciiTheme="majorHAnsi" w:hAnsiTheme="majorHAnsi" w:cstheme="majorHAnsi"/>
          <w:color w:val="002060"/>
        </w:rPr>
        <w:t>G</w:t>
      </w:r>
      <w:r w:rsidRPr="005830BB">
        <w:rPr>
          <w:rFonts w:eastAsia="Calibri" w:asciiTheme="majorHAnsi" w:hAnsiTheme="majorHAnsi" w:cstheme="majorHAnsi"/>
          <w:color w:val="002060"/>
        </w:rPr>
        <w:t xml:space="preserve">overnment </w:t>
      </w:r>
      <w:r w:rsidRPr="005830BB" w:rsidR="0006220F">
        <w:rPr>
          <w:rFonts w:eastAsia="Calibri" w:asciiTheme="majorHAnsi" w:hAnsiTheme="majorHAnsi" w:cstheme="majorHAnsi"/>
          <w:color w:val="002060"/>
        </w:rPr>
        <w:t>review</w:t>
      </w:r>
      <w:r w:rsidRPr="005830BB">
        <w:rPr>
          <w:rFonts w:eastAsia="Calibri" w:asciiTheme="majorHAnsi" w:hAnsiTheme="majorHAnsi" w:cstheme="majorHAnsi"/>
          <w:color w:val="002060"/>
        </w:rPr>
        <w:t xml:space="preserve"> this document with particular attention to the case studies provided. </w:t>
      </w:r>
    </w:p>
    <w:p w:rsidRPr="005830BB" w:rsidR="00CF3CAC" w:rsidP="00CC4E52" w:rsidRDefault="00CF3CAC" w14:paraId="5D54F9D3" w14:textId="5ED5C008">
      <w:pPr>
        <w:autoSpaceDE w:val="0"/>
        <w:autoSpaceDN w:val="0"/>
        <w:adjustRightInd w:val="0"/>
        <w:spacing w:after="0" w:line="240" w:lineRule="auto"/>
        <w:jc w:val="both"/>
        <w:rPr>
          <w:rFonts w:asciiTheme="majorHAnsi" w:hAnsiTheme="majorHAnsi" w:cstheme="majorHAnsi"/>
          <w:color w:val="002060"/>
        </w:rPr>
      </w:pPr>
    </w:p>
    <w:p w:rsidRPr="005830BB" w:rsidR="00E44D8A" w:rsidP="00CC4E52" w:rsidRDefault="00E44D8A" w14:paraId="4934E745" w14:textId="77777777">
      <w:pPr>
        <w:autoSpaceDE w:val="0"/>
        <w:autoSpaceDN w:val="0"/>
        <w:adjustRightInd w:val="0"/>
        <w:spacing w:after="0" w:line="240" w:lineRule="auto"/>
        <w:jc w:val="both"/>
        <w:rPr>
          <w:rFonts w:asciiTheme="majorHAnsi" w:hAnsiTheme="majorHAnsi" w:cstheme="majorHAnsi"/>
          <w:color w:val="002060"/>
        </w:rPr>
      </w:pPr>
    </w:p>
    <w:p w:rsidRPr="005830BB" w:rsidR="00CF3CAC" w:rsidP="00CC4E52" w:rsidRDefault="00CF3CAC" w14:paraId="6238C330" w14:textId="58278FA1">
      <w:pPr>
        <w:autoSpaceDE w:val="0"/>
        <w:autoSpaceDN w:val="0"/>
        <w:adjustRightInd w:val="0"/>
        <w:spacing w:after="0" w:line="240" w:lineRule="auto"/>
        <w:jc w:val="both"/>
        <w:rPr>
          <w:rFonts w:asciiTheme="majorHAnsi" w:hAnsiTheme="majorHAnsi" w:cstheme="majorHAnsi"/>
          <w:b/>
          <w:bCs/>
          <w:color w:val="002060"/>
        </w:rPr>
      </w:pPr>
      <w:r w:rsidRPr="005830BB">
        <w:rPr>
          <w:rFonts w:asciiTheme="majorHAnsi" w:hAnsiTheme="majorHAnsi" w:cstheme="majorBidi"/>
          <w:color w:val="002060"/>
          <w:highlight w:val="yellow"/>
        </w:rPr>
        <w:t>5</w:t>
      </w:r>
      <w:r w:rsidRPr="005830BB">
        <w:rPr>
          <w:rFonts w:asciiTheme="majorHAnsi" w:hAnsiTheme="majorHAnsi" w:cstheme="majorBidi"/>
          <w:color w:val="002060"/>
        </w:rPr>
        <w:t xml:space="preserve">. </w:t>
      </w:r>
      <w:r w:rsidRPr="005830BB">
        <w:rPr>
          <w:rFonts w:asciiTheme="majorHAnsi" w:hAnsiTheme="majorHAnsi" w:cstheme="majorBidi"/>
          <w:b/>
          <w:bCs/>
          <w:color w:val="002060"/>
        </w:rPr>
        <w:t>How do you think a new heat target should account for the need to</w:t>
      </w:r>
      <w:r w:rsidRPr="005830BB" w:rsidR="00521F40">
        <w:rPr>
          <w:rFonts w:asciiTheme="majorHAnsi" w:hAnsiTheme="majorHAnsi" w:cstheme="majorHAnsi"/>
          <w:b/>
          <w:bCs/>
          <w:color w:val="002060"/>
        </w:rPr>
        <w:t xml:space="preserve"> </w:t>
      </w:r>
      <w:r w:rsidRPr="005830BB">
        <w:rPr>
          <w:rFonts w:asciiTheme="majorHAnsi" w:hAnsiTheme="majorHAnsi" w:cstheme="majorHAnsi"/>
          <w:b/>
          <w:bCs/>
          <w:color w:val="002060"/>
        </w:rPr>
        <w:t xml:space="preserve">deliver against our statutory fuel poverty targets? </w:t>
      </w:r>
    </w:p>
    <w:p w:rsidRPr="005830BB" w:rsidR="0098460E" w:rsidP="00CC4E52" w:rsidRDefault="0098460E" w14:paraId="7030543E" w14:textId="39872879">
      <w:pPr>
        <w:autoSpaceDE w:val="0"/>
        <w:autoSpaceDN w:val="0"/>
        <w:adjustRightInd w:val="0"/>
        <w:spacing w:after="0" w:line="240" w:lineRule="auto"/>
        <w:jc w:val="both"/>
        <w:rPr>
          <w:rFonts w:asciiTheme="majorHAnsi" w:hAnsiTheme="majorHAnsi" w:cstheme="majorBidi"/>
          <w:color w:val="002060"/>
        </w:rPr>
      </w:pPr>
    </w:p>
    <w:p w:rsidRPr="005830BB" w:rsidR="0039611E" w:rsidP="00CC4E52" w:rsidRDefault="0039611E" w14:paraId="0BD35FCB" w14:textId="77777777">
      <w:pPr>
        <w:autoSpaceDE w:val="0"/>
        <w:autoSpaceDN w:val="0"/>
        <w:adjustRightInd w:val="0"/>
        <w:spacing w:after="0" w:line="240" w:lineRule="auto"/>
        <w:jc w:val="both"/>
        <w:rPr>
          <w:rFonts w:asciiTheme="majorHAnsi" w:hAnsiTheme="majorHAnsi" w:cstheme="majorBidi"/>
          <w:color w:val="002060"/>
        </w:rPr>
      </w:pPr>
    </w:p>
    <w:p w:rsidRPr="005830BB" w:rsidR="004522BC" w:rsidP="00CC4E52" w:rsidRDefault="007E0A9B" w14:paraId="12B9418C" w14:textId="07B583FC">
      <w:pPr>
        <w:autoSpaceDE w:val="0"/>
        <w:autoSpaceDN w:val="0"/>
        <w:adjustRightInd w:val="0"/>
        <w:spacing w:after="0" w:line="240" w:lineRule="auto"/>
        <w:jc w:val="both"/>
        <w:rPr>
          <w:rFonts w:asciiTheme="majorHAnsi" w:hAnsiTheme="majorHAnsi" w:cstheme="majorBidi"/>
          <w:color w:val="002060"/>
        </w:rPr>
      </w:pPr>
      <w:r w:rsidRPr="005830BB">
        <w:rPr>
          <w:rFonts w:asciiTheme="majorHAnsi" w:hAnsiTheme="majorHAnsi" w:cstheme="majorBidi"/>
          <w:color w:val="002060"/>
        </w:rPr>
        <w:t xml:space="preserve">Given the </w:t>
      </w:r>
      <w:r w:rsidRPr="005830BB" w:rsidR="00E4081A">
        <w:rPr>
          <w:rFonts w:asciiTheme="majorHAnsi" w:hAnsiTheme="majorHAnsi" w:cstheme="majorBidi"/>
          <w:color w:val="002060"/>
        </w:rPr>
        <w:t xml:space="preserve">expected increase in demand for power </w:t>
      </w:r>
      <w:proofErr w:type="gramStart"/>
      <w:r w:rsidRPr="005830BB" w:rsidR="00E4081A">
        <w:rPr>
          <w:rFonts w:asciiTheme="majorHAnsi" w:hAnsiTheme="majorHAnsi" w:cstheme="majorBidi"/>
          <w:color w:val="002060"/>
        </w:rPr>
        <w:t>as a result of</w:t>
      </w:r>
      <w:proofErr w:type="gramEnd"/>
      <w:r w:rsidRPr="005830BB" w:rsidR="00E4081A">
        <w:rPr>
          <w:rFonts w:asciiTheme="majorHAnsi" w:hAnsiTheme="majorHAnsi" w:cstheme="majorBidi"/>
          <w:color w:val="002060"/>
        </w:rPr>
        <w:t xml:space="preserve"> the electrification of heat in Scottish homes</w:t>
      </w:r>
      <w:r w:rsidRPr="005830BB" w:rsidR="000C498F">
        <w:rPr>
          <w:rFonts w:asciiTheme="majorHAnsi" w:hAnsiTheme="majorHAnsi" w:cstheme="majorBidi"/>
          <w:color w:val="002060"/>
        </w:rPr>
        <w:t xml:space="preserve"> and buildings, measures to improve energy performance </w:t>
      </w:r>
      <w:r w:rsidR="00FC6663">
        <w:rPr>
          <w:rFonts w:asciiTheme="majorHAnsi" w:hAnsiTheme="majorHAnsi" w:cstheme="majorBidi"/>
          <w:color w:val="002060"/>
        </w:rPr>
        <w:t xml:space="preserve">should </w:t>
      </w:r>
      <w:r w:rsidRPr="005830BB" w:rsidR="000C498F">
        <w:rPr>
          <w:rFonts w:asciiTheme="majorHAnsi" w:hAnsiTheme="majorHAnsi" w:cstheme="majorBidi"/>
          <w:color w:val="002060"/>
        </w:rPr>
        <w:t>support the inclusion of onsite generation wherever possible</w:t>
      </w:r>
      <w:r w:rsidR="00FC6663">
        <w:rPr>
          <w:rFonts w:asciiTheme="majorHAnsi" w:hAnsiTheme="majorHAnsi" w:cstheme="majorBidi"/>
          <w:color w:val="002060"/>
        </w:rPr>
        <w:t>.</w:t>
      </w:r>
      <w:r w:rsidRPr="005830BB" w:rsidR="00BE01E2">
        <w:rPr>
          <w:rFonts w:ascii="Arial" w:hAnsi="Arial" w:cs="Arial"/>
          <w:color w:val="002060"/>
          <w:shd w:val="clear" w:color="auto" w:fill="FFFFFF"/>
        </w:rPr>
        <w:t xml:space="preserve"> </w:t>
      </w:r>
      <w:r w:rsidRPr="005830BB" w:rsidR="00BE01E2">
        <w:rPr>
          <w:rStyle w:val="normaltextrun"/>
          <w:rFonts w:ascii="Arial" w:hAnsi="Arial" w:cs="Arial"/>
          <w:color w:val="002060"/>
          <w:shd w:val="clear" w:color="auto" w:fill="FFFFFF"/>
        </w:rPr>
        <w:t>This would help make certain that electrified heat is not produced at unnecessary expense to consumers, reduce the need for expensive and complex grid reinforcement works, and enable renewable heat objectives to be met as quickly as possible.</w:t>
      </w:r>
      <w:r w:rsidRPr="005830BB" w:rsidR="000C498F">
        <w:rPr>
          <w:rFonts w:asciiTheme="majorHAnsi" w:hAnsiTheme="majorHAnsi" w:cstheme="majorBidi"/>
          <w:color w:val="002060"/>
        </w:rPr>
        <w:t xml:space="preserve"> </w:t>
      </w:r>
    </w:p>
    <w:p w:rsidRPr="005830BB" w:rsidR="004522BC" w:rsidP="00CC4E52" w:rsidRDefault="004522BC" w14:paraId="6F05239E" w14:textId="77777777">
      <w:pPr>
        <w:autoSpaceDE w:val="0"/>
        <w:autoSpaceDN w:val="0"/>
        <w:adjustRightInd w:val="0"/>
        <w:spacing w:after="0" w:line="240" w:lineRule="auto"/>
        <w:jc w:val="both"/>
        <w:rPr>
          <w:rFonts w:asciiTheme="majorHAnsi" w:hAnsiTheme="majorHAnsi" w:cstheme="majorBidi"/>
          <w:color w:val="002060"/>
        </w:rPr>
      </w:pPr>
    </w:p>
    <w:p w:rsidRPr="005830BB" w:rsidR="00CD2719" w:rsidP="00CC4E52" w:rsidRDefault="00270231" w14:paraId="0B0C9D17" w14:textId="553AC04A">
      <w:pPr>
        <w:autoSpaceDE w:val="0"/>
        <w:autoSpaceDN w:val="0"/>
        <w:adjustRightInd w:val="0"/>
        <w:spacing w:after="0" w:line="240" w:lineRule="auto"/>
        <w:jc w:val="both"/>
        <w:rPr>
          <w:rFonts w:asciiTheme="majorHAnsi" w:hAnsiTheme="majorHAnsi" w:cstheme="majorBidi"/>
          <w:color w:val="002060"/>
        </w:rPr>
      </w:pPr>
      <w:r w:rsidRPr="005830BB">
        <w:rPr>
          <w:rFonts w:asciiTheme="majorHAnsi" w:hAnsiTheme="majorHAnsi" w:cstheme="majorBidi"/>
          <w:color w:val="002060"/>
        </w:rPr>
        <w:t xml:space="preserve">As discussed in question 2, one of the most effective ways to alleviate </w:t>
      </w:r>
      <w:r w:rsidRPr="005830BB" w:rsidR="004522BC">
        <w:rPr>
          <w:rFonts w:asciiTheme="majorHAnsi" w:hAnsiTheme="majorHAnsi" w:cstheme="majorBidi"/>
          <w:color w:val="002060"/>
        </w:rPr>
        <w:t>higher energy bills for new heating systems</w:t>
      </w:r>
      <w:r w:rsidRPr="005830BB" w:rsidR="00760DBA">
        <w:rPr>
          <w:rFonts w:asciiTheme="majorHAnsi" w:hAnsiTheme="majorHAnsi" w:cstheme="majorBidi"/>
          <w:color w:val="002060"/>
        </w:rPr>
        <w:t xml:space="preserve"> is </w:t>
      </w:r>
      <w:r w:rsidRPr="005830BB" w:rsidR="003334BF">
        <w:rPr>
          <w:rFonts w:asciiTheme="majorHAnsi" w:hAnsiTheme="majorHAnsi" w:cstheme="majorBidi"/>
          <w:color w:val="002060"/>
        </w:rPr>
        <w:t>onsite</w:t>
      </w:r>
      <w:r w:rsidRPr="005830BB" w:rsidR="00760DBA">
        <w:rPr>
          <w:rFonts w:asciiTheme="majorHAnsi" w:hAnsiTheme="majorHAnsi" w:cstheme="majorBidi"/>
          <w:color w:val="002060"/>
        </w:rPr>
        <w:t xml:space="preserve"> generation. </w:t>
      </w:r>
      <w:r w:rsidRPr="005830BB" w:rsidR="003334BF">
        <w:rPr>
          <w:rFonts w:asciiTheme="majorHAnsi" w:hAnsiTheme="majorHAnsi" w:cstheme="majorBidi"/>
          <w:color w:val="002060"/>
        </w:rPr>
        <w:t>The combination of solar and storage</w:t>
      </w:r>
      <w:r w:rsidRPr="005830BB" w:rsidR="00A3747D">
        <w:rPr>
          <w:rFonts w:asciiTheme="majorHAnsi" w:hAnsiTheme="majorHAnsi" w:cstheme="majorBidi"/>
          <w:color w:val="002060"/>
        </w:rPr>
        <w:t xml:space="preserve"> is an effective and affordable way to reduce consumer energy bills as they generate </w:t>
      </w:r>
      <w:r w:rsidRPr="005830BB" w:rsidR="0098460E">
        <w:rPr>
          <w:rFonts w:asciiTheme="majorHAnsi" w:hAnsiTheme="majorHAnsi" w:cstheme="majorBidi"/>
          <w:color w:val="002060"/>
        </w:rPr>
        <w:t xml:space="preserve">the power to meet their own demand. </w:t>
      </w:r>
      <w:r w:rsidRPr="005830BB" w:rsidR="008F3AF3">
        <w:rPr>
          <w:rFonts w:asciiTheme="majorHAnsi" w:hAnsiTheme="majorHAnsi" w:cstheme="majorBidi"/>
          <w:color w:val="002060"/>
        </w:rPr>
        <w:t xml:space="preserve">In addition, we would welcome a clear pathway for addressing the upfront costs of installing </w:t>
      </w:r>
      <w:r w:rsidR="00D3664E">
        <w:rPr>
          <w:rFonts w:asciiTheme="majorHAnsi" w:hAnsiTheme="majorHAnsi" w:cstheme="majorBidi"/>
          <w:color w:val="002060"/>
        </w:rPr>
        <w:t xml:space="preserve">these </w:t>
      </w:r>
      <w:r w:rsidRPr="005830BB" w:rsidR="00794BE6">
        <w:rPr>
          <w:rFonts w:asciiTheme="majorHAnsi" w:hAnsiTheme="majorHAnsi" w:cstheme="majorBidi"/>
          <w:color w:val="002060"/>
        </w:rPr>
        <w:t xml:space="preserve">technologies for </w:t>
      </w:r>
      <w:r w:rsidRPr="005830BB" w:rsidR="00F565C0">
        <w:rPr>
          <w:rFonts w:asciiTheme="majorHAnsi" w:hAnsiTheme="majorHAnsi" w:cstheme="majorBidi"/>
          <w:color w:val="002060"/>
        </w:rPr>
        <w:t>low-income</w:t>
      </w:r>
      <w:r w:rsidRPr="005830BB" w:rsidR="00794BE6">
        <w:rPr>
          <w:rFonts w:asciiTheme="majorHAnsi" w:hAnsiTheme="majorHAnsi" w:cstheme="majorBidi"/>
          <w:color w:val="002060"/>
        </w:rPr>
        <w:t xml:space="preserve"> households.</w:t>
      </w:r>
      <w:r w:rsidRPr="005830BB" w:rsidR="00CD2719">
        <w:rPr>
          <w:rFonts w:asciiTheme="majorHAnsi" w:hAnsiTheme="majorHAnsi" w:cstheme="majorBidi"/>
          <w:color w:val="002060"/>
        </w:rPr>
        <w:t xml:space="preserve"> </w:t>
      </w:r>
    </w:p>
    <w:p w:rsidRPr="005830BB" w:rsidR="00CD2719" w:rsidP="00CC4E52" w:rsidRDefault="00CD2719" w14:paraId="7A260580" w14:textId="1FADF9B6">
      <w:pPr>
        <w:autoSpaceDE w:val="0"/>
        <w:autoSpaceDN w:val="0"/>
        <w:adjustRightInd w:val="0"/>
        <w:spacing w:after="0" w:line="240" w:lineRule="auto"/>
        <w:jc w:val="both"/>
        <w:rPr>
          <w:rFonts w:asciiTheme="majorHAnsi" w:hAnsiTheme="majorHAnsi" w:cstheme="majorBidi"/>
          <w:color w:val="002060"/>
        </w:rPr>
      </w:pPr>
    </w:p>
    <w:p w:rsidRPr="005830BB" w:rsidR="00AF00AE" w:rsidP="00CC4E52" w:rsidRDefault="009437AF" w14:paraId="0FF49653" w14:textId="74D62F8E">
      <w:pPr>
        <w:autoSpaceDE w:val="0"/>
        <w:autoSpaceDN w:val="0"/>
        <w:adjustRightInd w:val="0"/>
        <w:spacing w:after="0" w:line="240" w:lineRule="auto"/>
        <w:jc w:val="both"/>
        <w:rPr>
          <w:rFonts w:asciiTheme="majorHAnsi" w:hAnsiTheme="majorHAnsi" w:cstheme="majorBidi"/>
          <w:color w:val="002060"/>
        </w:rPr>
      </w:pPr>
      <w:r>
        <w:rPr>
          <w:rFonts w:asciiTheme="majorHAnsi" w:hAnsiTheme="majorHAnsi" w:cstheme="majorBidi"/>
          <w:color w:val="002060"/>
        </w:rPr>
        <w:t xml:space="preserve">In our response to </w:t>
      </w:r>
      <w:r w:rsidRPr="005830BB" w:rsidR="00CD2719">
        <w:rPr>
          <w:rFonts w:asciiTheme="majorHAnsi" w:hAnsiTheme="majorHAnsi" w:cstheme="majorBidi"/>
          <w:color w:val="002060"/>
        </w:rPr>
        <w:t xml:space="preserve">question 2, </w:t>
      </w:r>
      <w:r>
        <w:rPr>
          <w:rFonts w:asciiTheme="majorHAnsi" w:hAnsiTheme="majorHAnsi" w:cstheme="majorBidi"/>
          <w:color w:val="002060"/>
        </w:rPr>
        <w:t>we</w:t>
      </w:r>
      <w:r w:rsidRPr="005830BB" w:rsidR="00CD2719">
        <w:rPr>
          <w:rFonts w:asciiTheme="majorHAnsi" w:hAnsiTheme="majorHAnsi" w:cstheme="majorBidi"/>
          <w:color w:val="002060"/>
        </w:rPr>
        <w:t xml:space="preserve"> recommend</w:t>
      </w:r>
      <w:r>
        <w:rPr>
          <w:rFonts w:asciiTheme="majorHAnsi" w:hAnsiTheme="majorHAnsi" w:cstheme="majorBidi"/>
          <w:color w:val="002060"/>
        </w:rPr>
        <w:t xml:space="preserve">ed </w:t>
      </w:r>
      <w:r w:rsidR="00D3664E">
        <w:rPr>
          <w:rFonts w:asciiTheme="majorHAnsi" w:hAnsiTheme="majorHAnsi" w:cstheme="majorBidi"/>
          <w:color w:val="002060"/>
        </w:rPr>
        <w:t>g</w:t>
      </w:r>
      <w:r w:rsidRPr="005830BB" w:rsidR="00CD2719">
        <w:rPr>
          <w:rFonts w:asciiTheme="majorHAnsi" w:hAnsiTheme="majorHAnsi" w:cstheme="majorBidi"/>
          <w:color w:val="002060"/>
        </w:rPr>
        <w:t xml:space="preserve">overnment include an affordability target, </w:t>
      </w:r>
      <w:r w:rsidRPr="005830BB" w:rsidR="00780AE8">
        <w:rPr>
          <w:rFonts w:asciiTheme="majorHAnsi" w:hAnsiTheme="majorHAnsi" w:cstheme="majorBidi"/>
          <w:color w:val="002060"/>
        </w:rPr>
        <w:t>like</w:t>
      </w:r>
      <w:r w:rsidRPr="005830BB" w:rsidR="00CD2719">
        <w:rPr>
          <w:rFonts w:asciiTheme="majorHAnsi" w:hAnsiTheme="majorHAnsi" w:cstheme="majorBidi"/>
          <w:color w:val="002060"/>
        </w:rPr>
        <w:t xml:space="preserve"> the target proposed (although subsequently dropped) in the update of English building regulations</w:t>
      </w:r>
      <w:r w:rsidRPr="005830BB" w:rsidR="00050AEB">
        <w:rPr>
          <w:rFonts w:asciiTheme="majorHAnsi" w:hAnsiTheme="majorHAnsi" w:cstheme="majorBidi"/>
          <w:color w:val="002060"/>
        </w:rPr>
        <w:t xml:space="preserve">. </w:t>
      </w:r>
      <w:r w:rsidRPr="005830BB" w:rsidR="006D18E3">
        <w:rPr>
          <w:rFonts w:asciiTheme="majorHAnsi" w:hAnsiTheme="majorHAnsi" w:cstheme="majorBidi"/>
          <w:color w:val="002060"/>
        </w:rPr>
        <w:t xml:space="preserve">Whilst it is important </w:t>
      </w:r>
      <w:r w:rsidRPr="005830BB" w:rsidR="005A7126">
        <w:rPr>
          <w:rFonts w:asciiTheme="majorHAnsi" w:hAnsiTheme="majorHAnsi" w:cstheme="majorBidi"/>
          <w:color w:val="002060"/>
        </w:rPr>
        <w:t>that all new build properties should be constructed according to ambitious building regulations</w:t>
      </w:r>
      <w:r w:rsidRPr="005830BB" w:rsidR="006D18E3">
        <w:rPr>
          <w:rFonts w:asciiTheme="majorHAnsi" w:hAnsiTheme="majorHAnsi" w:cstheme="majorBidi"/>
          <w:color w:val="002060"/>
        </w:rPr>
        <w:t>, with meaningful targets for onsite generation technologies such as solar</w:t>
      </w:r>
      <w:r w:rsidR="00324438">
        <w:rPr>
          <w:rFonts w:asciiTheme="majorHAnsi" w:hAnsiTheme="majorHAnsi" w:cstheme="majorBidi"/>
          <w:color w:val="002060"/>
        </w:rPr>
        <w:t>, g</w:t>
      </w:r>
      <w:r w:rsidRPr="005830BB" w:rsidR="0078696D">
        <w:rPr>
          <w:rFonts w:asciiTheme="majorHAnsi" w:hAnsiTheme="majorHAnsi" w:cstheme="majorBidi"/>
          <w:color w:val="002060"/>
        </w:rPr>
        <w:t>overnment must</w:t>
      </w:r>
      <w:r w:rsidRPr="005830BB" w:rsidR="008D7422">
        <w:rPr>
          <w:rFonts w:asciiTheme="majorHAnsi" w:hAnsiTheme="majorHAnsi" w:cstheme="majorBidi"/>
          <w:color w:val="002060"/>
        </w:rPr>
        <w:t xml:space="preserve"> consider increasing funding for </w:t>
      </w:r>
      <w:r w:rsidR="00324438">
        <w:rPr>
          <w:rFonts w:asciiTheme="majorHAnsi" w:hAnsiTheme="majorHAnsi" w:cstheme="majorBidi"/>
          <w:color w:val="002060"/>
        </w:rPr>
        <w:t xml:space="preserve">retrofitting </w:t>
      </w:r>
      <w:r w:rsidRPr="005830BB" w:rsidR="008D7422">
        <w:rPr>
          <w:rFonts w:asciiTheme="majorHAnsi" w:hAnsiTheme="majorHAnsi" w:cstheme="majorBidi"/>
          <w:color w:val="002060"/>
        </w:rPr>
        <w:t>propertie</w:t>
      </w:r>
      <w:r w:rsidRPr="005830BB" w:rsidR="0078696D">
        <w:rPr>
          <w:rFonts w:asciiTheme="majorHAnsi" w:hAnsiTheme="majorHAnsi" w:cstheme="majorBidi"/>
          <w:color w:val="002060"/>
        </w:rPr>
        <w:t>s for private homeowners, social landlords</w:t>
      </w:r>
      <w:r w:rsidR="00AC6E5C">
        <w:rPr>
          <w:rFonts w:asciiTheme="majorHAnsi" w:hAnsiTheme="majorHAnsi" w:cstheme="majorBidi"/>
          <w:color w:val="002060"/>
        </w:rPr>
        <w:t>,</w:t>
      </w:r>
      <w:r w:rsidRPr="005830BB" w:rsidR="0078696D">
        <w:rPr>
          <w:rFonts w:asciiTheme="majorHAnsi" w:hAnsiTheme="majorHAnsi" w:cstheme="majorBidi"/>
          <w:color w:val="002060"/>
        </w:rPr>
        <w:t xml:space="preserve"> and </w:t>
      </w:r>
      <w:r w:rsidR="00AC6E5C">
        <w:rPr>
          <w:rFonts w:asciiTheme="majorHAnsi" w:hAnsiTheme="majorHAnsi" w:cstheme="majorBidi"/>
          <w:color w:val="002060"/>
        </w:rPr>
        <w:t xml:space="preserve">through </w:t>
      </w:r>
      <w:r w:rsidRPr="005830BB" w:rsidR="0078696D">
        <w:rPr>
          <w:rFonts w:asciiTheme="majorHAnsi" w:hAnsiTheme="majorHAnsi" w:cstheme="majorBidi"/>
          <w:color w:val="002060"/>
        </w:rPr>
        <w:t>community investment</w:t>
      </w:r>
      <w:r w:rsidR="00AC6E5C">
        <w:rPr>
          <w:rFonts w:asciiTheme="majorHAnsi" w:hAnsiTheme="majorHAnsi" w:cstheme="majorBidi"/>
          <w:color w:val="002060"/>
        </w:rPr>
        <w:t>s</w:t>
      </w:r>
      <w:r w:rsidRPr="005830BB" w:rsidR="005A7866">
        <w:rPr>
          <w:rFonts w:asciiTheme="majorHAnsi" w:hAnsiTheme="majorHAnsi" w:cstheme="majorBidi"/>
          <w:color w:val="002060"/>
        </w:rPr>
        <w:t>.</w:t>
      </w:r>
      <w:r w:rsidRPr="005830BB" w:rsidR="002B0215">
        <w:rPr>
          <w:rFonts w:asciiTheme="majorHAnsi" w:hAnsiTheme="majorHAnsi" w:cstheme="majorBidi"/>
          <w:color w:val="002060"/>
        </w:rPr>
        <w:t xml:space="preserve"> Enhancing energy efficiency measures</w:t>
      </w:r>
      <w:r w:rsidRPr="005830BB" w:rsidR="00F15FA0">
        <w:rPr>
          <w:rFonts w:asciiTheme="majorHAnsi" w:hAnsiTheme="majorHAnsi" w:cstheme="majorBidi"/>
          <w:color w:val="002060"/>
        </w:rPr>
        <w:t xml:space="preserve"> of the UK</w:t>
      </w:r>
      <w:r w:rsidR="00AC6E5C">
        <w:rPr>
          <w:rFonts w:asciiTheme="majorHAnsi" w:hAnsiTheme="majorHAnsi" w:cstheme="majorBidi"/>
          <w:color w:val="002060"/>
        </w:rPr>
        <w:t>’</w:t>
      </w:r>
      <w:r w:rsidRPr="005830BB" w:rsidR="00F15FA0">
        <w:rPr>
          <w:rFonts w:asciiTheme="majorHAnsi" w:hAnsiTheme="majorHAnsi" w:cstheme="majorBidi"/>
          <w:color w:val="002060"/>
        </w:rPr>
        <w:t>s existing house stock through a range of retrofit and policy measures is vital</w:t>
      </w:r>
      <w:r w:rsidRPr="005830BB" w:rsidR="00B678E0">
        <w:rPr>
          <w:rFonts w:asciiTheme="majorHAnsi" w:hAnsiTheme="majorHAnsi" w:cstheme="majorBidi"/>
          <w:color w:val="002060"/>
        </w:rPr>
        <w:t xml:space="preserve"> to not only achieve net zero on time b</w:t>
      </w:r>
      <w:r w:rsidRPr="005830BB" w:rsidR="0059588D">
        <w:rPr>
          <w:rFonts w:asciiTheme="majorHAnsi" w:hAnsiTheme="majorHAnsi" w:cstheme="majorBidi"/>
          <w:color w:val="002060"/>
        </w:rPr>
        <w:t>ut to optimise network infrastructure investment.</w:t>
      </w:r>
      <w:r w:rsidRPr="005830BB" w:rsidR="0028103F">
        <w:rPr>
          <w:rStyle w:val="FootnoteReference"/>
          <w:rFonts w:asciiTheme="majorHAnsi" w:hAnsiTheme="majorHAnsi" w:cstheme="majorBidi"/>
          <w:color w:val="002060"/>
        </w:rPr>
        <w:footnoteReference w:id="6"/>
      </w:r>
      <w:r w:rsidRPr="005830BB" w:rsidR="0028103F">
        <w:rPr>
          <w:rFonts w:asciiTheme="majorHAnsi" w:hAnsiTheme="majorHAnsi" w:cstheme="majorBidi"/>
          <w:color w:val="002060"/>
        </w:rPr>
        <w:t xml:space="preserve"> </w:t>
      </w:r>
    </w:p>
    <w:p w:rsidRPr="005830BB" w:rsidR="009A23D2" w:rsidP="00CC4E52" w:rsidRDefault="009A23D2" w14:paraId="73FD7172" w14:textId="5CF62550">
      <w:pPr>
        <w:autoSpaceDE w:val="0"/>
        <w:autoSpaceDN w:val="0"/>
        <w:adjustRightInd w:val="0"/>
        <w:spacing w:after="0" w:line="240" w:lineRule="auto"/>
        <w:jc w:val="both"/>
        <w:rPr>
          <w:rFonts w:asciiTheme="majorHAnsi" w:hAnsiTheme="majorHAnsi" w:cstheme="majorBidi"/>
          <w:color w:val="002060"/>
        </w:rPr>
      </w:pPr>
    </w:p>
    <w:p w:rsidRPr="005830BB" w:rsidR="009A23D2" w:rsidP="009A23D2" w:rsidRDefault="009A23D2" w14:paraId="767024DC" w14:textId="2009AD4B">
      <w:pPr>
        <w:autoSpaceDE w:val="0"/>
        <w:autoSpaceDN w:val="0"/>
        <w:adjustRightInd w:val="0"/>
        <w:spacing w:after="0" w:line="240" w:lineRule="auto"/>
        <w:jc w:val="both"/>
        <w:rPr>
          <w:rFonts w:asciiTheme="majorHAnsi" w:hAnsiTheme="majorHAnsi" w:cstheme="majorBidi"/>
          <w:color w:val="002060"/>
        </w:rPr>
      </w:pPr>
      <w:r w:rsidRPr="005830BB">
        <w:rPr>
          <w:rFonts w:asciiTheme="majorHAnsi" w:hAnsiTheme="majorHAnsi" w:cstheme="majorBidi"/>
          <w:color w:val="002060"/>
        </w:rPr>
        <w:t xml:space="preserve">We also encourage </w:t>
      </w:r>
      <w:r w:rsidR="00C101C0">
        <w:rPr>
          <w:rFonts w:asciiTheme="majorHAnsi" w:hAnsiTheme="majorHAnsi" w:cstheme="majorBidi"/>
          <w:color w:val="002060"/>
        </w:rPr>
        <w:t>g</w:t>
      </w:r>
      <w:r w:rsidRPr="005830BB">
        <w:rPr>
          <w:rFonts w:asciiTheme="majorHAnsi" w:hAnsiTheme="majorHAnsi" w:cstheme="majorBidi"/>
          <w:color w:val="002060"/>
        </w:rPr>
        <w:t xml:space="preserve">overnment to recognise the importance of incentivising as well as </w:t>
      </w:r>
      <w:r w:rsidRPr="005830BB" w:rsidR="00065917">
        <w:rPr>
          <w:rFonts w:asciiTheme="majorHAnsi" w:hAnsiTheme="majorHAnsi" w:cstheme="majorBidi"/>
          <w:color w:val="002060"/>
        </w:rPr>
        <w:t>regulating. Cash</w:t>
      </w:r>
      <w:r w:rsidRPr="005830BB">
        <w:rPr>
          <w:rFonts w:asciiTheme="majorHAnsi" w:hAnsiTheme="majorHAnsi" w:cstheme="majorBidi"/>
          <w:color w:val="002060"/>
        </w:rPr>
        <w:t xml:space="preserve"> back grants</w:t>
      </w:r>
      <w:r w:rsidRPr="005830BB" w:rsidR="00065917">
        <w:rPr>
          <w:rFonts w:asciiTheme="majorHAnsi" w:hAnsiTheme="majorHAnsi" w:cstheme="majorBidi"/>
          <w:color w:val="002060"/>
        </w:rPr>
        <w:t xml:space="preserve"> or similar fiscal incentives</w:t>
      </w:r>
      <w:r w:rsidRPr="005830BB">
        <w:rPr>
          <w:rFonts w:asciiTheme="majorHAnsi" w:hAnsiTheme="majorHAnsi" w:cstheme="majorBidi"/>
          <w:color w:val="002060"/>
        </w:rPr>
        <w:t xml:space="preserve"> for onsite generation </w:t>
      </w:r>
      <w:r w:rsidR="00C101C0">
        <w:rPr>
          <w:rFonts w:asciiTheme="majorHAnsi" w:hAnsiTheme="majorHAnsi" w:cstheme="majorBidi"/>
          <w:color w:val="002060"/>
        </w:rPr>
        <w:t xml:space="preserve">assets </w:t>
      </w:r>
      <w:r w:rsidRPr="005830BB">
        <w:rPr>
          <w:rFonts w:asciiTheme="majorHAnsi" w:hAnsiTheme="majorHAnsi" w:cstheme="majorBidi"/>
          <w:color w:val="002060"/>
        </w:rPr>
        <w:t>as well as heat technologies w</w:t>
      </w:r>
      <w:r w:rsidRPr="005830BB" w:rsidR="00985A0B">
        <w:rPr>
          <w:rFonts w:asciiTheme="majorHAnsi" w:hAnsiTheme="majorHAnsi" w:cstheme="majorBidi"/>
          <w:color w:val="002060"/>
        </w:rPr>
        <w:t xml:space="preserve">ould significantly increase deployment. </w:t>
      </w:r>
    </w:p>
    <w:p w:rsidRPr="005830BB" w:rsidR="00D472A0" w:rsidP="00CC4E52" w:rsidRDefault="00D472A0" w14:paraId="6744096D" w14:textId="382A75A3">
      <w:pPr>
        <w:autoSpaceDE w:val="0"/>
        <w:autoSpaceDN w:val="0"/>
        <w:adjustRightInd w:val="0"/>
        <w:spacing w:after="0" w:line="240" w:lineRule="auto"/>
        <w:jc w:val="both"/>
        <w:rPr>
          <w:rFonts w:asciiTheme="majorHAnsi" w:hAnsiTheme="majorHAnsi" w:cstheme="majorBidi"/>
          <w:color w:val="002060"/>
        </w:rPr>
      </w:pPr>
    </w:p>
    <w:p w:rsidRPr="005830BB" w:rsidR="00D472A0" w:rsidP="7D81F923" w:rsidRDefault="4B04B9AF" w14:paraId="4FEFBC4A" w14:textId="757ECEB0">
      <w:pPr>
        <w:autoSpaceDE w:val="0"/>
        <w:autoSpaceDN w:val="0"/>
        <w:adjustRightInd w:val="0"/>
        <w:spacing w:after="0" w:line="240" w:lineRule="auto"/>
        <w:jc w:val="both"/>
        <w:rPr>
          <w:rFonts w:asciiTheme="majorHAnsi" w:hAnsiTheme="majorHAnsi" w:cstheme="majorBidi"/>
          <w:color w:val="002060"/>
        </w:rPr>
      </w:pPr>
      <w:r w:rsidRPr="005830BB">
        <w:rPr>
          <w:rFonts w:asciiTheme="majorHAnsi" w:hAnsiTheme="majorHAnsi" w:cstheme="majorBidi"/>
          <w:color w:val="002060"/>
        </w:rPr>
        <w:t>We expand on our position further in question 28.</w:t>
      </w:r>
    </w:p>
    <w:p w:rsidRPr="005830BB" w:rsidR="00530850" w:rsidP="00CC4E52" w:rsidRDefault="00530850" w14:paraId="14501FEA" w14:textId="60E517F7">
      <w:pPr>
        <w:autoSpaceDE w:val="0"/>
        <w:autoSpaceDN w:val="0"/>
        <w:adjustRightInd w:val="0"/>
        <w:spacing w:after="0" w:line="240" w:lineRule="auto"/>
        <w:jc w:val="both"/>
        <w:rPr>
          <w:rFonts w:asciiTheme="majorHAnsi" w:hAnsiTheme="majorHAnsi" w:cstheme="majorBidi"/>
          <w:color w:val="002060"/>
        </w:rPr>
      </w:pPr>
    </w:p>
    <w:p w:rsidRPr="005830BB" w:rsidR="00CF3CAC" w:rsidP="00CC4E52" w:rsidRDefault="00CF3CAC" w14:paraId="21D04347" w14:textId="31BC1B7E">
      <w:pPr>
        <w:autoSpaceDE w:val="0"/>
        <w:autoSpaceDN w:val="0"/>
        <w:adjustRightInd w:val="0"/>
        <w:spacing w:after="0" w:line="240" w:lineRule="auto"/>
        <w:jc w:val="both"/>
        <w:rPr>
          <w:rFonts w:asciiTheme="majorHAnsi" w:hAnsiTheme="majorHAnsi" w:cstheme="majorHAnsi"/>
          <w:b/>
          <w:bCs/>
          <w:color w:val="002060"/>
        </w:rPr>
      </w:pPr>
      <w:r w:rsidRPr="005830BB">
        <w:rPr>
          <w:rFonts w:asciiTheme="majorHAnsi" w:hAnsiTheme="majorHAnsi" w:cstheme="majorHAnsi"/>
          <w:color w:val="002060"/>
        </w:rPr>
        <w:t xml:space="preserve">6. </w:t>
      </w:r>
      <w:r w:rsidRPr="005830BB">
        <w:rPr>
          <w:rFonts w:asciiTheme="majorHAnsi" w:hAnsiTheme="majorHAnsi" w:cstheme="majorHAnsi"/>
          <w:b/>
          <w:bCs/>
          <w:color w:val="002060"/>
        </w:rPr>
        <w:t>Do you agree that a new heat target should apply to heat in</w:t>
      </w:r>
      <w:r w:rsidRPr="005830BB" w:rsidR="00F20418">
        <w:rPr>
          <w:rFonts w:asciiTheme="majorHAnsi" w:hAnsiTheme="majorHAnsi" w:cstheme="majorHAnsi"/>
          <w:b/>
          <w:bCs/>
          <w:color w:val="002060"/>
        </w:rPr>
        <w:t xml:space="preserve"> </w:t>
      </w:r>
      <w:r w:rsidRPr="005830BB">
        <w:rPr>
          <w:rFonts w:asciiTheme="majorHAnsi" w:hAnsiTheme="majorHAnsi" w:cstheme="majorHAnsi"/>
          <w:b/>
          <w:bCs/>
          <w:color w:val="002060"/>
        </w:rPr>
        <w:t xml:space="preserve">buildings, distinct from industrial heat? </w:t>
      </w:r>
    </w:p>
    <w:p w:rsidRPr="005830BB" w:rsidR="00115A87" w:rsidP="00CC4E52" w:rsidRDefault="00115A87" w14:paraId="18777DCD" w14:textId="3B21F0D3">
      <w:pPr>
        <w:autoSpaceDE w:val="0"/>
        <w:autoSpaceDN w:val="0"/>
        <w:adjustRightInd w:val="0"/>
        <w:spacing w:after="0" w:line="240" w:lineRule="auto"/>
        <w:jc w:val="both"/>
        <w:rPr>
          <w:rFonts w:asciiTheme="majorHAnsi" w:hAnsiTheme="majorHAnsi" w:cstheme="majorHAnsi"/>
          <w:b/>
          <w:bCs/>
          <w:color w:val="002060"/>
        </w:rPr>
      </w:pPr>
    </w:p>
    <w:p w:rsidRPr="005830BB" w:rsidR="009E70E3" w:rsidP="00CC4E52" w:rsidRDefault="00115A87" w14:paraId="1F1F2794" w14:textId="071674D3">
      <w:pPr>
        <w:autoSpaceDE w:val="0"/>
        <w:autoSpaceDN w:val="0"/>
        <w:adjustRightInd w:val="0"/>
        <w:spacing w:after="0" w:line="240" w:lineRule="auto"/>
        <w:jc w:val="both"/>
        <w:rPr>
          <w:rFonts w:asciiTheme="majorHAnsi" w:hAnsiTheme="majorHAnsi" w:cstheme="majorHAnsi"/>
          <w:color w:val="002060"/>
        </w:rPr>
      </w:pPr>
      <w:r w:rsidRPr="005830BB">
        <w:rPr>
          <w:rFonts w:asciiTheme="majorHAnsi" w:hAnsiTheme="majorHAnsi" w:cstheme="majorHAnsi"/>
          <w:color w:val="002060"/>
        </w:rPr>
        <w:t xml:space="preserve">We agree </w:t>
      </w:r>
      <w:r w:rsidRPr="005830BB" w:rsidR="00AD7C5D">
        <w:rPr>
          <w:rFonts w:asciiTheme="majorHAnsi" w:hAnsiTheme="majorHAnsi" w:cstheme="majorHAnsi"/>
          <w:color w:val="002060"/>
        </w:rPr>
        <w:t>that a new heat targe</w:t>
      </w:r>
      <w:r w:rsidRPr="005830BB" w:rsidR="00235237">
        <w:rPr>
          <w:rFonts w:asciiTheme="majorHAnsi" w:hAnsiTheme="majorHAnsi" w:cstheme="majorHAnsi"/>
          <w:color w:val="002060"/>
        </w:rPr>
        <w:t xml:space="preserve">t </w:t>
      </w:r>
      <w:r w:rsidRPr="005830BB" w:rsidR="00996D32">
        <w:rPr>
          <w:rFonts w:asciiTheme="majorHAnsi" w:hAnsiTheme="majorHAnsi" w:cstheme="majorHAnsi"/>
          <w:color w:val="002060"/>
        </w:rPr>
        <w:t xml:space="preserve">for heat in buildings should be separate from industrial heat. However, </w:t>
      </w:r>
      <w:r w:rsidRPr="005830BB" w:rsidR="00B532B4">
        <w:rPr>
          <w:rFonts w:asciiTheme="majorHAnsi" w:hAnsiTheme="majorHAnsi" w:cstheme="majorHAnsi"/>
          <w:color w:val="002060"/>
        </w:rPr>
        <w:t>considerations must be made t</w:t>
      </w:r>
      <w:r w:rsidRPr="005830BB" w:rsidR="00951044">
        <w:rPr>
          <w:rFonts w:asciiTheme="majorHAnsi" w:hAnsiTheme="majorHAnsi" w:cstheme="majorHAnsi"/>
          <w:color w:val="002060"/>
        </w:rPr>
        <w:t>o except incentives for the c</w:t>
      </w:r>
      <w:r w:rsidRPr="005830BB" w:rsidR="00B532B4">
        <w:rPr>
          <w:rFonts w:asciiTheme="majorHAnsi" w:hAnsiTheme="majorHAnsi" w:cstheme="majorHAnsi"/>
          <w:color w:val="002060"/>
        </w:rPr>
        <w:t xml:space="preserve">ommercial and </w:t>
      </w:r>
      <w:r w:rsidRPr="005830BB" w:rsidR="00951044">
        <w:rPr>
          <w:rFonts w:asciiTheme="majorHAnsi" w:hAnsiTheme="majorHAnsi" w:cstheme="majorHAnsi"/>
          <w:color w:val="002060"/>
        </w:rPr>
        <w:t>industrial</w:t>
      </w:r>
      <w:r w:rsidRPr="005830BB" w:rsidR="00B532B4">
        <w:rPr>
          <w:rFonts w:asciiTheme="majorHAnsi" w:hAnsiTheme="majorHAnsi" w:cstheme="majorHAnsi"/>
          <w:color w:val="002060"/>
        </w:rPr>
        <w:t xml:space="preserve"> sector to contribute to local heat network</w:t>
      </w:r>
      <w:r w:rsidRPr="005830BB" w:rsidR="00951044">
        <w:rPr>
          <w:rFonts w:asciiTheme="majorHAnsi" w:hAnsiTheme="majorHAnsi" w:cstheme="majorHAnsi"/>
          <w:color w:val="002060"/>
        </w:rPr>
        <w:t>s.</w:t>
      </w:r>
    </w:p>
    <w:p w:rsidRPr="005830BB" w:rsidR="009E70E3" w:rsidP="00CC4E52" w:rsidRDefault="009E70E3" w14:paraId="2E6DE0EB" w14:textId="485A63DF">
      <w:pPr>
        <w:autoSpaceDE w:val="0"/>
        <w:autoSpaceDN w:val="0"/>
        <w:adjustRightInd w:val="0"/>
        <w:spacing w:after="0" w:line="240" w:lineRule="auto"/>
        <w:jc w:val="both"/>
        <w:rPr>
          <w:rFonts w:asciiTheme="majorHAnsi" w:hAnsiTheme="majorHAnsi" w:cstheme="majorHAnsi"/>
          <w:color w:val="002060"/>
        </w:rPr>
      </w:pPr>
    </w:p>
    <w:p w:rsidRPr="005830BB" w:rsidR="003A6B12" w:rsidP="00CC4E52" w:rsidRDefault="003A6B12" w14:paraId="068A8B1A" w14:textId="77777777">
      <w:pPr>
        <w:autoSpaceDE w:val="0"/>
        <w:autoSpaceDN w:val="0"/>
        <w:adjustRightInd w:val="0"/>
        <w:spacing w:after="0" w:line="240" w:lineRule="auto"/>
        <w:jc w:val="both"/>
        <w:rPr>
          <w:rFonts w:asciiTheme="majorHAnsi" w:hAnsiTheme="majorHAnsi" w:cstheme="majorHAnsi"/>
          <w:color w:val="002060"/>
        </w:rPr>
      </w:pPr>
    </w:p>
    <w:p w:rsidRPr="005830BB" w:rsidR="00CF3CAC" w:rsidP="00CC4E52" w:rsidRDefault="00044B09" w14:paraId="00FD8BFA" w14:textId="0E6D4090">
      <w:pPr>
        <w:autoSpaceDE w:val="0"/>
        <w:autoSpaceDN w:val="0"/>
        <w:adjustRightInd w:val="0"/>
        <w:spacing w:after="0" w:line="240" w:lineRule="auto"/>
        <w:jc w:val="both"/>
        <w:rPr>
          <w:rFonts w:asciiTheme="majorHAnsi" w:hAnsiTheme="majorHAnsi" w:cstheme="majorHAnsi"/>
          <w:b/>
          <w:bCs/>
          <w:color w:val="002060"/>
        </w:rPr>
      </w:pPr>
      <w:r w:rsidRPr="00EA38B4">
        <w:rPr>
          <w:rFonts w:asciiTheme="majorHAnsi" w:hAnsiTheme="majorHAnsi" w:cstheme="majorHAnsi"/>
          <w:b/>
          <w:bCs/>
          <w:color w:val="002060"/>
        </w:rPr>
        <w:t>10.</w:t>
      </w:r>
      <w:r w:rsidRPr="005830BB">
        <w:rPr>
          <w:rFonts w:asciiTheme="majorHAnsi" w:hAnsiTheme="majorHAnsi" w:cstheme="majorHAnsi"/>
          <w:b/>
          <w:bCs/>
          <w:color w:val="002060"/>
        </w:rPr>
        <w:t xml:space="preserve"> </w:t>
      </w:r>
      <w:r w:rsidRPr="005830BB" w:rsidR="00CF3CAC">
        <w:rPr>
          <w:rFonts w:asciiTheme="majorHAnsi" w:hAnsiTheme="majorHAnsi" w:cstheme="majorHAnsi"/>
          <w:b/>
          <w:bCs/>
          <w:color w:val="002060"/>
        </w:rPr>
        <w:t xml:space="preserve"> What are the most significant actions we can take to ensure that</w:t>
      </w:r>
      <w:r w:rsidRPr="005830BB" w:rsidR="00F20418">
        <w:rPr>
          <w:rFonts w:asciiTheme="majorHAnsi" w:hAnsiTheme="majorHAnsi" w:cstheme="majorHAnsi"/>
          <w:b/>
          <w:bCs/>
          <w:color w:val="002060"/>
        </w:rPr>
        <w:t xml:space="preserve"> </w:t>
      </w:r>
      <w:r w:rsidRPr="005830BB" w:rsidR="00CF3CAC">
        <w:rPr>
          <w:rFonts w:asciiTheme="majorHAnsi" w:hAnsiTheme="majorHAnsi" w:cstheme="majorHAnsi"/>
          <w:b/>
          <w:bCs/>
          <w:color w:val="002060"/>
        </w:rPr>
        <w:t>Scotland’s people and organisations are meaningfully engaged in</w:t>
      </w:r>
      <w:r w:rsidRPr="005830BB" w:rsidR="00F20418">
        <w:rPr>
          <w:rFonts w:asciiTheme="majorHAnsi" w:hAnsiTheme="majorHAnsi" w:cstheme="majorHAnsi"/>
          <w:b/>
          <w:bCs/>
          <w:color w:val="002060"/>
        </w:rPr>
        <w:t xml:space="preserve"> </w:t>
      </w:r>
      <w:r w:rsidRPr="005830BB" w:rsidR="00CF3CAC">
        <w:rPr>
          <w:rFonts w:asciiTheme="majorHAnsi" w:hAnsiTheme="majorHAnsi" w:cstheme="majorHAnsi"/>
          <w:b/>
          <w:bCs/>
          <w:color w:val="002060"/>
        </w:rPr>
        <w:t xml:space="preserve">the net zero heat transition? </w:t>
      </w:r>
    </w:p>
    <w:p w:rsidRPr="005830BB" w:rsidR="00EA0E42" w:rsidP="00CC4E52" w:rsidRDefault="00EA0E42" w14:paraId="19CE512C" w14:textId="4D308235">
      <w:pPr>
        <w:autoSpaceDE w:val="0"/>
        <w:autoSpaceDN w:val="0"/>
        <w:adjustRightInd w:val="0"/>
        <w:spacing w:after="0" w:line="240" w:lineRule="auto"/>
        <w:jc w:val="both"/>
        <w:rPr>
          <w:rFonts w:asciiTheme="majorHAnsi" w:hAnsiTheme="majorHAnsi" w:cstheme="majorHAnsi"/>
          <w:color w:val="002060"/>
        </w:rPr>
      </w:pPr>
    </w:p>
    <w:p w:rsidRPr="005830BB" w:rsidR="00750517" w:rsidP="00CC4E52" w:rsidRDefault="00750517" w14:paraId="735FF5DE" w14:textId="19B1CB06">
      <w:pPr>
        <w:jc w:val="both"/>
        <w:rPr>
          <w:rFonts w:asciiTheme="majorHAnsi" w:hAnsiTheme="majorHAnsi" w:cstheme="majorBidi"/>
          <w:color w:val="002060"/>
        </w:rPr>
      </w:pPr>
      <w:r w:rsidRPr="005830BB">
        <w:rPr>
          <w:rFonts w:asciiTheme="majorHAnsi" w:hAnsiTheme="majorHAnsi" w:cstheme="majorBidi"/>
          <w:color w:val="002060"/>
        </w:rPr>
        <w:t>We would encourage Scottish Government to recognise the importance of participation in policy design to promote well shaped policies that fulfil the needs of people</w:t>
      </w:r>
      <w:r w:rsidRPr="005830BB" w:rsidR="00C26ADB">
        <w:rPr>
          <w:rFonts w:asciiTheme="majorHAnsi" w:hAnsiTheme="majorHAnsi" w:cstheme="majorBidi"/>
          <w:color w:val="002060"/>
        </w:rPr>
        <w:t>. T</w:t>
      </w:r>
      <w:r w:rsidRPr="005830BB">
        <w:rPr>
          <w:rFonts w:asciiTheme="majorHAnsi" w:hAnsiTheme="majorHAnsi" w:cstheme="majorBidi"/>
          <w:color w:val="002060"/>
        </w:rPr>
        <w:t xml:space="preserve">o facilitate this, </w:t>
      </w:r>
      <w:r w:rsidRPr="005830BB" w:rsidR="00C26ADB">
        <w:rPr>
          <w:rFonts w:asciiTheme="majorHAnsi" w:hAnsiTheme="majorHAnsi" w:cstheme="majorBidi"/>
          <w:color w:val="002060"/>
        </w:rPr>
        <w:t>g</w:t>
      </w:r>
      <w:r w:rsidRPr="005830BB">
        <w:rPr>
          <w:rFonts w:asciiTheme="majorHAnsi" w:hAnsiTheme="majorHAnsi" w:cstheme="majorBidi"/>
          <w:color w:val="002060"/>
        </w:rPr>
        <w:t xml:space="preserve">overnment must provide ample opportunities for engagement through maximising accessibility of consultations and providing workshops that cater to all. </w:t>
      </w:r>
      <w:r w:rsidRPr="005830BB" w:rsidR="00F076BF">
        <w:rPr>
          <w:rFonts w:asciiTheme="majorHAnsi" w:hAnsiTheme="majorHAnsi" w:cstheme="majorBidi"/>
          <w:color w:val="002060"/>
        </w:rPr>
        <w:t>This can help reduce</w:t>
      </w:r>
      <w:r w:rsidRPr="005830BB" w:rsidR="00E621B7">
        <w:rPr>
          <w:rFonts w:asciiTheme="majorHAnsi" w:hAnsiTheme="majorHAnsi" w:cstheme="majorBidi"/>
          <w:color w:val="002060"/>
        </w:rPr>
        <w:t xml:space="preserve"> perceived complexities around renewable</w:t>
      </w:r>
      <w:r w:rsidRPr="005830BB" w:rsidR="00BD37D0">
        <w:rPr>
          <w:rFonts w:asciiTheme="majorHAnsi" w:hAnsiTheme="majorHAnsi" w:cstheme="majorBidi"/>
          <w:color w:val="002060"/>
        </w:rPr>
        <w:t xml:space="preserve"> heat</w:t>
      </w:r>
      <w:r w:rsidRPr="005830BB" w:rsidR="00E621B7">
        <w:rPr>
          <w:rFonts w:asciiTheme="majorHAnsi" w:hAnsiTheme="majorHAnsi" w:cstheme="majorBidi"/>
          <w:color w:val="002060"/>
        </w:rPr>
        <w:t xml:space="preserve"> technologies and provide opportunities </w:t>
      </w:r>
      <w:r w:rsidRPr="005830BB" w:rsidR="00BD37D0">
        <w:rPr>
          <w:rFonts w:asciiTheme="majorHAnsi" w:hAnsiTheme="majorHAnsi" w:cstheme="majorBidi"/>
          <w:color w:val="002060"/>
        </w:rPr>
        <w:t xml:space="preserve">to educate consumers </w:t>
      </w:r>
      <w:r w:rsidRPr="005830BB" w:rsidR="008A1F7E">
        <w:rPr>
          <w:rFonts w:asciiTheme="majorHAnsi" w:hAnsiTheme="majorHAnsi" w:cstheme="majorBidi"/>
          <w:color w:val="002060"/>
        </w:rPr>
        <w:t xml:space="preserve">to avoid high </w:t>
      </w:r>
      <w:r w:rsidRPr="005830BB" w:rsidR="00BD37D0">
        <w:rPr>
          <w:rFonts w:asciiTheme="majorHAnsi" w:hAnsiTheme="majorHAnsi" w:cstheme="majorBidi"/>
          <w:color w:val="002060"/>
        </w:rPr>
        <w:t>unexpected cost</w:t>
      </w:r>
      <w:r w:rsidRPr="005830BB" w:rsidR="008A1F7E">
        <w:rPr>
          <w:rFonts w:asciiTheme="majorHAnsi" w:hAnsiTheme="majorHAnsi" w:cstheme="majorBidi"/>
          <w:color w:val="002060"/>
        </w:rPr>
        <w:t xml:space="preserve">. </w:t>
      </w:r>
      <w:r w:rsidRPr="005830BB">
        <w:rPr>
          <w:rFonts w:asciiTheme="majorHAnsi" w:hAnsiTheme="majorHAnsi" w:cstheme="majorBidi"/>
          <w:color w:val="002060"/>
        </w:rPr>
        <w:t xml:space="preserve">This approach is key for shaping the progression and efficacy of policy in support of the Just Transition. </w:t>
      </w:r>
    </w:p>
    <w:p w:rsidRPr="005830BB" w:rsidR="00C43E09" w:rsidP="00637558" w:rsidRDefault="00637558" w14:paraId="72E21DFA" w14:textId="2E49D9D5">
      <w:pPr>
        <w:jc w:val="both"/>
        <w:rPr>
          <w:rFonts w:asciiTheme="majorHAnsi" w:hAnsiTheme="majorHAnsi" w:cstheme="majorHAnsi"/>
          <w:color w:val="002060"/>
        </w:rPr>
      </w:pPr>
      <w:r w:rsidRPr="005830BB">
        <w:rPr>
          <w:rFonts w:asciiTheme="majorHAnsi" w:hAnsiTheme="majorHAnsi" w:cstheme="majorHAnsi"/>
          <w:color w:val="002060"/>
        </w:rPr>
        <w:t>Whilst we acknowledge that Scottish Government continues to lead the way</w:t>
      </w:r>
      <w:r w:rsidRPr="005830BB" w:rsidR="005664BA">
        <w:rPr>
          <w:rFonts w:asciiTheme="majorHAnsi" w:hAnsiTheme="majorHAnsi" w:cstheme="majorHAnsi"/>
          <w:color w:val="002060"/>
        </w:rPr>
        <w:t xml:space="preserve"> in delivering </w:t>
      </w:r>
      <w:r w:rsidRPr="005830BB" w:rsidR="00613BFF">
        <w:rPr>
          <w:rFonts w:asciiTheme="majorHAnsi" w:hAnsiTheme="majorHAnsi" w:cstheme="majorHAnsi"/>
          <w:color w:val="002060"/>
        </w:rPr>
        <w:t>funding</w:t>
      </w:r>
      <w:r w:rsidRPr="005830BB" w:rsidR="005664BA">
        <w:rPr>
          <w:rFonts w:asciiTheme="majorHAnsi" w:hAnsiTheme="majorHAnsi" w:cstheme="majorHAnsi"/>
          <w:color w:val="002060"/>
        </w:rPr>
        <w:t xml:space="preserve"> mechanisms such as grants and </w:t>
      </w:r>
      <w:r w:rsidRPr="005830BB" w:rsidR="00961205">
        <w:rPr>
          <w:rFonts w:asciiTheme="majorHAnsi" w:hAnsiTheme="majorHAnsi" w:cstheme="majorHAnsi"/>
          <w:color w:val="002060"/>
        </w:rPr>
        <w:t>loans</w:t>
      </w:r>
      <w:r w:rsidRPr="005830BB" w:rsidR="00A57B26">
        <w:rPr>
          <w:rFonts w:asciiTheme="majorHAnsi" w:hAnsiTheme="majorHAnsi" w:cstheme="majorHAnsi"/>
          <w:color w:val="002060"/>
        </w:rPr>
        <w:t xml:space="preserve"> (</w:t>
      </w:r>
      <w:proofErr w:type="gramStart"/>
      <w:r w:rsidRPr="005830BB" w:rsidR="00961205">
        <w:rPr>
          <w:rFonts w:asciiTheme="majorHAnsi" w:hAnsiTheme="majorHAnsi" w:cstheme="majorHAnsi"/>
          <w:color w:val="002060"/>
        </w:rPr>
        <w:t>e.g</w:t>
      </w:r>
      <w:r w:rsidR="00D6220B">
        <w:rPr>
          <w:rFonts w:asciiTheme="majorHAnsi" w:hAnsiTheme="majorHAnsi" w:cstheme="majorHAnsi"/>
          <w:color w:val="002060"/>
        </w:rPr>
        <w:t>.</w:t>
      </w:r>
      <w:proofErr w:type="gramEnd"/>
      <w:r w:rsidRPr="005830BB" w:rsidR="00961205">
        <w:rPr>
          <w:rFonts w:asciiTheme="majorHAnsi" w:hAnsiTheme="majorHAnsi" w:cstheme="majorHAnsi"/>
          <w:color w:val="002060"/>
        </w:rPr>
        <w:t xml:space="preserve"> Home Energy Scotland</w:t>
      </w:r>
      <w:r w:rsidRPr="005830BB" w:rsidR="00A57B26">
        <w:rPr>
          <w:rFonts w:asciiTheme="majorHAnsi" w:hAnsiTheme="majorHAnsi" w:cstheme="majorHAnsi"/>
          <w:color w:val="002060"/>
        </w:rPr>
        <w:t>)</w:t>
      </w:r>
      <w:r w:rsidRPr="005830BB" w:rsidR="00613BFF">
        <w:rPr>
          <w:rFonts w:asciiTheme="majorHAnsi" w:hAnsiTheme="majorHAnsi" w:cstheme="majorHAnsi"/>
          <w:color w:val="002060"/>
        </w:rPr>
        <w:t xml:space="preserve"> we strongly encourage </w:t>
      </w:r>
      <w:r w:rsidRPr="005830BB" w:rsidR="005507BC">
        <w:rPr>
          <w:rFonts w:asciiTheme="majorHAnsi" w:hAnsiTheme="majorHAnsi" w:cstheme="majorHAnsi"/>
          <w:color w:val="002060"/>
        </w:rPr>
        <w:t>further</w:t>
      </w:r>
      <w:r w:rsidRPr="005830BB" w:rsidR="00613BFF">
        <w:rPr>
          <w:rFonts w:asciiTheme="majorHAnsi" w:hAnsiTheme="majorHAnsi" w:cstheme="majorHAnsi"/>
          <w:color w:val="002060"/>
        </w:rPr>
        <w:t xml:space="preserve"> dissemination of the information available to the public</w:t>
      </w:r>
      <w:r w:rsidRPr="005830BB" w:rsidR="00141946">
        <w:rPr>
          <w:rFonts w:asciiTheme="majorHAnsi" w:hAnsiTheme="majorHAnsi" w:cstheme="majorHAnsi"/>
          <w:color w:val="002060"/>
        </w:rPr>
        <w:t xml:space="preserve">, particularly around </w:t>
      </w:r>
      <w:r w:rsidRPr="005830BB" w:rsidR="005470ED">
        <w:rPr>
          <w:rFonts w:asciiTheme="majorHAnsi" w:hAnsiTheme="majorHAnsi" w:cstheme="majorHAnsi"/>
          <w:color w:val="002060"/>
        </w:rPr>
        <w:t>financial support</w:t>
      </w:r>
      <w:r w:rsidRPr="005830BB" w:rsidR="00BF6225">
        <w:rPr>
          <w:rFonts w:asciiTheme="majorHAnsi" w:hAnsiTheme="majorHAnsi" w:cstheme="majorHAnsi"/>
          <w:color w:val="002060"/>
        </w:rPr>
        <w:t xml:space="preserve">. </w:t>
      </w:r>
      <w:r w:rsidRPr="005830BB" w:rsidR="00802FA2">
        <w:rPr>
          <w:rFonts w:asciiTheme="majorHAnsi" w:hAnsiTheme="majorHAnsi" w:cstheme="majorHAnsi"/>
          <w:color w:val="002060"/>
        </w:rPr>
        <w:t xml:space="preserve">We are aware of </w:t>
      </w:r>
      <w:proofErr w:type="gramStart"/>
      <w:r w:rsidRPr="005830BB" w:rsidR="00C42830">
        <w:rPr>
          <w:rFonts w:asciiTheme="majorHAnsi" w:hAnsiTheme="majorHAnsi" w:cstheme="majorHAnsi"/>
          <w:color w:val="002060"/>
        </w:rPr>
        <w:t>a number of</w:t>
      </w:r>
      <w:proofErr w:type="gramEnd"/>
      <w:r w:rsidRPr="005830BB" w:rsidR="00C42830">
        <w:rPr>
          <w:rFonts w:asciiTheme="majorHAnsi" w:hAnsiTheme="majorHAnsi" w:cstheme="majorHAnsi"/>
          <w:color w:val="002060"/>
        </w:rPr>
        <w:t xml:space="preserve"> social landlords</w:t>
      </w:r>
      <w:r w:rsidRPr="005830BB" w:rsidR="00BF6225">
        <w:rPr>
          <w:rFonts w:asciiTheme="majorHAnsi" w:hAnsiTheme="majorHAnsi" w:cstheme="majorHAnsi"/>
          <w:color w:val="002060"/>
        </w:rPr>
        <w:t xml:space="preserve"> who are familiar with the </w:t>
      </w:r>
      <w:r w:rsidRPr="005830BB" w:rsidR="00060BCD">
        <w:rPr>
          <w:rFonts w:asciiTheme="majorHAnsi" w:hAnsiTheme="majorHAnsi" w:cstheme="majorHAnsi"/>
          <w:color w:val="002060"/>
        </w:rPr>
        <w:t xml:space="preserve">Energy Efficiency Standard for Social Housing (EESSH) </w:t>
      </w:r>
      <w:r w:rsidRPr="005830BB" w:rsidR="00222267">
        <w:rPr>
          <w:rFonts w:asciiTheme="majorHAnsi" w:hAnsiTheme="majorHAnsi" w:cstheme="majorHAnsi"/>
          <w:color w:val="002060"/>
        </w:rPr>
        <w:t>but were not aware of the previous rounds of funding</w:t>
      </w:r>
      <w:r w:rsidRPr="005830BB" w:rsidR="00D0470A">
        <w:rPr>
          <w:rFonts w:asciiTheme="majorHAnsi" w:hAnsiTheme="majorHAnsi" w:cstheme="majorHAnsi"/>
          <w:color w:val="002060"/>
        </w:rPr>
        <w:t xml:space="preserve"> that were available to them</w:t>
      </w:r>
      <w:r w:rsidRPr="005830BB" w:rsidR="00C43E09">
        <w:rPr>
          <w:rFonts w:asciiTheme="majorHAnsi" w:hAnsiTheme="majorHAnsi" w:cstheme="majorHAnsi"/>
          <w:color w:val="002060"/>
        </w:rPr>
        <w:t>.</w:t>
      </w:r>
      <w:r w:rsidRPr="005830BB" w:rsidR="005D0EAE">
        <w:rPr>
          <w:rFonts w:asciiTheme="majorHAnsi" w:hAnsiTheme="majorHAnsi" w:cstheme="majorHAnsi"/>
          <w:color w:val="002060"/>
        </w:rPr>
        <w:t xml:space="preserve"> </w:t>
      </w:r>
      <w:r w:rsidRPr="005830BB" w:rsidR="00135DD6">
        <w:rPr>
          <w:rFonts w:asciiTheme="majorHAnsi" w:hAnsiTheme="majorHAnsi" w:cstheme="majorHAnsi"/>
          <w:color w:val="002060"/>
        </w:rPr>
        <w:t>Similarly</w:t>
      </w:r>
      <w:r w:rsidRPr="005830BB" w:rsidR="007B6F47">
        <w:rPr>
          <w:rFonts w:asciiTheme="majorHAnsi" w:hAnsiTheme="majorHAnsi" w:cstheme="majorHAnsi"/>
          <w:color w:val="002060"/>
        </w:rPr>
        <w:t xml:space="preserve">, </w:t>
      </w:r>
      <w:r w:rsidRPr="005830BB" w:rsidR="00854EA2">
        <w:rPr>
          <w:rFonts w:asciiTheme="majorHAnsi" w:hAnsiTheme="majorHAnsi" w:cstheme="majorHAnsi"/>
          <w:color w:val="002060"/>
        </w:rPr>
        <w:t xml:space="preserve">millions of households across Scotland </w:t>
      </w:r>
      <w:r w:rsidRPr="005830BB" w:rsidR="00060B84">
        <w:rPr>
          <w:rFonts w:asciiTheme="majorHAnsi" w:hAnsiTheme="majorHAnsi" w:cstheme="majorHAnsi"/>
          <w:color w:val="002060"/>
        </w:rPr>
        <w:t>ar</w:t>
      </w:r>
      <w:r w:rsidRPr="005830BB" w:rsidR="00417D26">
        <w:rPr>
          <w:rFonts w:asciiTheme="majorHAnsi" w:hAnsiTheme="majorHAnsi" w:cstheme="majorHAnsi"/>
          <w:color w:val="002060"/>
        </w:rPr>
        <w:t>e</w:t>
      </w:r>
      <w:r w:rsidRPr="005830BB" w:rsidR="00060B84">
        <w:rPr>
          <w:rFonts w:asciiTheme="majorHAnsi" w:hAnsiTheme="majorHAnsi" w:cstheme="majorHAnsi"/>
          <w:color w:val="002060"/>
        </w:rPr>
        <w:t xml:space="preserve"> aware of rising energy bill</w:t>
      </w:r>
      <w:r w:rsidRPr="005830BB" w:rsidR="0082160D">
        <w:rPr>
          <w:rFonts w:asciiTheme="majorHAnsi" w:hAnsiTheme="majorHAnsi" w:cstheme="majorHAnsi"/>
          <w:color w:val="002060"/>
        </w:rPr>
        <w:t>s but have limited knowledge</w:t>
      </w:r>
      <w:r w:rsidRPr="005830BB" w:rsidR="000318F7">
        <w:rPr>
          <w:rFonts w:asciiTheme="majorHAnsi" w:hAnsiTheme="majorHAnsi" w:cstheme="majorHAnsi"/>
          <w:color w:val="002060"/>
        </w:rPr>
        <w:t xml:space="preserve"> of the financial support available</w:t>
      </w:r>
      <w:r w:rsidRPr="005830BB" w:rsidR="00350AEF">
        <w:rPr>
          <w:rFonts w:asciiTheme="majorHAnsi" w:hAnsiTheme="majorHAnsi" w:cstheme="majorHAnsi"/>
          <w:color w:val="002060"/>
        </w:rPr>
        <w:t xml:space="preserve">. </w:t>
      </w:r>
    </w:p>
    <w:p w:rsidRPr="00821063" w:rsidR="00637558" w:rsidP="00CC4E52" w:rsidRDefault="0083720D" w14:paraId="54C655CF" w14:textId="3E4E8F65">
      <w:pPr>
        <w:jc w:val="both"/>
        <w:rPr>
          <w:rFonts w:asciiTheme="majorHAnsi" w:hAnsiTheme="majorHAnsi" w:cstheme="majorHAnsi"/>
          <w:color w:val="002060"/>
        </w:rPr>
      </w:pPr>
      <w:r w:rsidRPr="005830BB">
        <w:rPr>
          <w:rFonts w:asciiTheme="majorHAnsi" w:hAnsiTheme="majorHAnsi" w:cstheme="majorHAnsi"/>
          <w:color w:val="002060"/>
        </w:rPr>
        <w:t>We are concerned that i</w:t>
      </w:r>
      <w:r w:rsidRPr="005830BB" w:rsidR="00DD539B">
        <w:rPr>
          <w:rFonts w:asciiTheme="majorHAnsi" w:hAnsiTheme="majorHAnsi" w:cstheme="majorHAnsi"/>
          <w:color w:val="002060"/>
        </w:rPr>
        <w:t>nstaller m</w:t>
      </w:r>
      <w:r w:rsidRPr="005830BB" w:rsidR="005D0EAE">
        <w:rPr>
          <w:rFonts w:asciiTheme="majorHAnsi" w:hAnsiTheme="majorHAnsi" w:cstheme="majorHAnsi"/>
          <w:color w:val="002060"/>
        </w:rPr>
        <w:t xml:space="preserve">embers of Solar Energy Scotland, who are fully aware of the </w:t>
      </w:r>
      <w:r w:rsidRPr="005830BB" w:rsidR="00DD539B">
        <w:rPr>
          <w:rFonts w:asciiTheme="majorHAnsi" w:hAnsiTheme="majorHAnsi" w:cstheme="majorHAnsi"/>
          <w:color w:val="002060"/>
        </w:rPr>
        <w:t>HES and</w:t>
      </w:r>
      <w:r w:rsidR="00E14C7A">
        <w:rPr>
          <w:rFonts w:asciiTheme="majorHAnsi" w:hAnsiTheme="majorHAnsi" w:cstheme="majorHAnsi"/>
          <w:color w:val="002060"/>
        </w:rPr>
        <w:t xml:space="preserve"> similar</w:t>
      </w:r>
      <w:r w:rsidRPr="005830BB" w:rsidR="00DD539B">
        <w:rPr>
          <w:rFonts w:asciiTheme="majorHAnsi" w:hAnsiTheme="majorHAnsi" w:cstheme="majorHAnsi"/>
          <w:color w:val="002060"/>
        </w:rPr>
        <w:t xml:space="preserve"> funding opportunities</w:t>
      </w:r>
      <w:r w:rsidRPr="005830BB" w:rsidR="00415841">
        <w:rPr>
          <w:rFonts w:asciiTheme="majorHAnsi" w:hAnsiTheme="majorHAnsi" w:cstheme="majorHAnsi"/>
          <w:color w:val="002060"/>
        </w:rPr>
        <w:t>, continue to be stifled from propagating</w:t>
      </w:r>
      <w:r w:rsidRPr="005830BB" w:rsidR="00135CBF">
        <w:rPr>
          <w:rFonts w:asciiTheme="majorHAnsi" w:hAnsiTheme="majorHAnsi" w:cstheme="majorHAnsi"/>
          <w:color w:val="002060"/>
        </w:rPr>
        <w:t xml:space="preserve"> information due to strict guidelines. This must be addressed immediately. </w:t>
      </w:r>
      <w:r w:rsidRPr="005830BB" w:rsidR="00135DD6">
        <w:rPr>
          <w:rFonts w:asciiTheme="majorHAnsi" w:hAnsiTheme="majorHAnsi" w:cstheme="majorHAnsi"/>
          <w:color w:val="002060"/>
        </w:rPr>
        <w:t xml:space="preserve">To </w:t>
      </w:r>
      <w:r w:rsidRPr="005830BB" w:rsidR="005D0EAE">
        <w:rPr>
          <w:rFonts w:asciiTheme="majorHAnsi" w:hAnsiTheme="majorHAnsi" w:cstheme="majorHAnsi"/>
          <w:color w:val="002060"/>
        </w:rPr>
        <w:t>achieve</w:t>
      </w:r>
      <w:r w:rsidRPr="005830BB" w:rsidR="007B6F47">
        <w:rPr>
          <w:rFonts w:asciiTheme="majorHAnsi" w:hAnsiTheme="majorHAnsi" w:cstheme="majorHAnsi"/>
          <w:color w:val="002060"/>
        </w:rPr>
        <w:t xml:space="preserve"> the</w:t>
      </w:r>
      <w:r w:rsidRPr="005830BB" w:rsidR="005D0EAE">
        <w:rPr>
          <w:rFonts w:asciiTheme="majorHAnsi" w:hAnsiTheme="majorHAnsi" w:cstheme="majorHAnsi"/>
          <w:color w:val="002060"/>
        </w:rPr>
        <w:t xml:space="preserve"> focus points</w:t>
      </w:r>
      <w:r w:rsidRPr="005830BB" w:rsidR="007B6F47">
        <w:rPr>
          <w:rFonts w:asciiTheme="majorHAnsi" w:hAnsiTheme="majorHAnsi" w:cstheme="majorHAnsi"/>
          <w:color w:val="002060"/>
        </w:rPr>
        <w:t xml:space="preserve"> outlined </w:t>
      </w:r>
      <w:r w:rsidRPr="005830BB" w:rsidR="00482C07">
        <w:rPr>
          <w:rFonts w:asciiTheme="majorHAnsi" w:hAnsiTheme="majorHAnsi" w:cstheme="majorHAnsi"/>
          <w:color w:val="002060"/>
        </w:rPr>
        <w:t>in</w:t>
      </w:r>
      <w:r w:rsidRPr="005830BB" w:rsidR="005D0EAE">
        <w:rPr>
          <w:rFonts w:asciiTheme="majorHAnsi" w:hAnsiTheme="majorHAnsi" w:cstheme="majorHAnsi"/>
          <w:color w:val="002060"/>
        </w:rPr>
        <w:t xml:space="preserve"> the draft public engagement strategy for heat in buildings,</w:t>
      </w:r>
      <w:r w:rsidRPr="005830BB" w:rsidR="007B6F47">
        <w:rPr>
          <w:color w:val="002060"/>
        </w:rPr>
        <w:t xml:space="preserve"> </w:t>
      </w:r>
      <w:r w:rsidRPr="005830BB" w:rsidR="005D0EAE">
        <w:rPr>
          <w:rFonts w:asciiTheme="majorHAnsi" w:hAnsiTheme="majorHAnsi" w:cstheme="majorHAnsi"/>
          <w:color w:val="002060"/>
        </w:rPr>
        <w:t>w</w:t>
      </w:r>
      <w:r w:rsidRPr="005830BB" w:rsidR="00432EC8">
        <w:rPr>
          <w:rFonts w:asciiTheme="majorHAnsi" w:hAnsiTheme="majorHAnsi" w:cstheme="majorHAnsi"/>
          <w:color w:val="002060"/>
        </w:rPr>
        <w:t xml:space="preserve">e call for Scottish Government to expand the availability of advice, </w:t>
      </w:r>
      <w:r w:rsidRPr="005830BB" w:rsidR="002D7358">
        <w:rPr>
          <w:rFonts w:asciiTheme="majorHAnsi" w:hAnsiTheme="majorHAnsi" w:cstheme="majorHAnsi"/>
          <w:color w:val="002060"/>
        </w:rPr>
        <w:t>support,</w:t>
      </w:r>
      <w:r w:rsidRPr="005830BB" w:rsidR="00432EC8">
        <w:rPr>
          <w:rFonts w:asciiTheme="majorHAnsi" w:hAnsiTheme="majorHAnsi" w:cstheme="majorHAnsi"/>
          <w:color w:val="002060"/>
        </w:rPr>
        <w:t xml:space="preserve"> and dissemination of information to support all</w:t>
      </w:r>
      <w:r w:rsidRPr="005830BB" w:rsidR="00070867">
        <w:rPr>
          <w:rFonts w:asciiTheme="majorHAnsi" w:hAnsiTheme="majorHAnsi" w:cstheme="majorHAnsi"/>
          <w:color w:val="002060"/>
        </w:rPr>
        <w:t xml:space="preserve"> i</w:t>
      </w:r>
      <w:r w:rsidRPr="005830BB" w:rsidR="00432EC8">
        <w:rPr>
          <w:rFonts w:asciiTheme="majorHAnsi" w:hAnsiTheme="majorHAnsi" w:cstheme="majorHAnsi"/>
          <w:color w:val="002060"/>
        </w:rPr>
        <w:t xml:space="preserve">n the just transition. </w:t>
      </w:r>
    </w:p>
    <w:p w:rsidRPr="005830BB" w:rsidR="00906297" w:rsidP="00CC4E52" w:rsidRDefault="00750517" w14:paraId="4C0A570B" w14:textId="573842D0">
      <w:pPr>
        <w:jc w:val="both"/>
        <w:rPr>
          <w:rFonts w:asciiTheme="majorHAnsi" w:hAnsiTheme="majorHAnsi" w:cstheme="majorHAnsi"/>
          <w:color w:val="002060"/>
        </w:rPr>
      </w:pPr>
      <w:r w:rsidRPr="005830BB">
        <w:rPr>
          <w:rFonts w:asciiTheme="majorHAnsi" w:hAnsiTheme="majorHAnsi" w:cstheme="majorHAnsi"/>
          <w:color w:val="002060"/>
        </w:rPr>
        <w:t>Solar Energy Scotland represents a diverse range of industry experts from across the solar and storage sectors.</w:t>
      </w:r>
      <w:r w:rsidRPr="005830BB" w:rsidR="00264EF3">
        <w:rPr>
          <w:rFonts w:asciiTheme="majorHAnsi" w:hAnsiTheme="majorHAnsi" w:cstheme="majorHAnsi"/>
          <w:color w:val="002060"/>
        </w:rPr>
        <w:t xml:space="preserve"> We encourage </w:t>
      </w:r>
      <w:r w:rsidRPr="005830BB" w:rsidR="00552FC5">
        <w:rPr>
          <w:rFonts w:asciiTheme="majorHAnsi" w:hAnsiTheme="majorHAnsi" w:cstheme="majorHAnsi"/>
          <w:color w:val="002060"/>
        </w:rPr>
        <w:t>g</w:t>
      </w:r>
      <w:r w:rsidRPr="005830BB" w:rsidR="00264EF3">
        <w:rPr>
          <w:rFonts w:asciiTheme="majorHAnsi" w:hAnsiTheme="majorHAnsi" w:cstheme="majorHAnsi"/>
          <w:color w:val="002060"/>
        </w:rPr>
        <w:t>overnment to capitalise on our wealth of experience to support the development of solar, storage</w:t>
      </w:r>
      <w:r w:rsidRPr="005830BB" w:rsidR="00D0182E">
        <w:rPr>
          <w:rFonts w:asciiTheme="majorHAnsi" w:hAnsiTheme="majorHAnsi" w:cstheme="majorHAnsi"/>
          <w:color w:val="002060"/>
        </w:rPr>
        <w:t>,</w:t>
      </w:r>
      <w:r w:rsidRPr="005830BB" w:rsidR="00264EF3">
        <w:rPr>
          <w:rFonts w:asciiTheme="majorHAnsi" w:hAnsiTheme="majorHAnsi" w:cstheme="majorHAnsi"/>
          <w:color w:val="002060"/>
        </w:rPr>
        <w:t xml:space="preserve"> and thermal technologies to address the current lack of understanding expressed within the consultation.</w:t>
      </w:r>
      <w:r w:rsidRPr="005830BB" w:rsidR="00906297">
        <w:rPr>
          <w:rFonts w:asciiTheme="majorHAnsi" w:hAnsiTheme="majorHAnsi" w:cstheme="majorHAnsi"/>
          <w:color w:val="002060"/>
        </w:rPr>
        <w:t xml:space="preserve"> </w:t>
      </w:r>
      <w:r w:rsidRPr="005830BB">
        <w:rPr>
          <w:rFonts w:asciiTheme="majorHAnsi" w:hAnsiTheme="majorHAnsi" w:cstheme="majorHAnsi"/>
          <w:color w:val="002060"/>
        </w:rPr>
        <w:t xml:space="preserve">Our members have expressed frustration at the lack of direct engagement from Scottish Government in recent years. We encourage government to be more proactive in engaging with experts across a wide range of technologies to capture the expertise of the </w:t>
      </w:r>
      <w:r w:rsidRPr="005830BB" w:rsidR="00657A2C">
        <w:rPr>
          <w:rFonts w:asciiTheme="majorHAnsi" w:hAnsiTheme="majorHAnsi" w:cstheme="majorHAnsi"/>
          <w:color w:val="002060"/>
        </w:rPr>
        <w:t xml:space="preserve">entire </w:t>
      </w:r>
      <w:r w:rsidRPr="005830BB">
        <w:rPr>
          <w:rFonts w:asciiTheme="majorHAnsi" w:hAnsiTheme="majorHAnsi" w:cstheme="majorHAnsi"/>
          <w:color w:val="002060"/>
        </w:rPr>
        <w:t>renewable industry in the</w:t>
      </w:r>
      <w:r w:rsidRPr="005830BB" w:rsidR="008A1F7E">
        <w:rPr>
          <w:rFonts w:asciiTheme="majorHAnsi" w:hAnsiTheme="majorHAnsi" w:cstheme="majorHAnsi"/>
          <w:color w:val="002060"/>
        </w:rPr>
        <w:t xml:space="preserve"> decarbonisation </w:t>
      </w:r>
      <w:r w:rsidRPr="005830BB">
        <w:rPr>
          <w:rFonts w:asciiTheme="majorHAnsi" w:hAnsiTheme="majorHAnsi" w:cstheme="majorHAnsi"/>
          <w:color w:val="002060"/>
        </w:rPr>
        <w:t xml:space="preserve">process. Engagement across a mix of renewable technologies is required to rapidly and cost effectively decarbonise the electricity sector. </w:t>
      </w:r>
    </w:p>
    <w:p w:rsidRPr="005830BB" w:rsidR="00750517" w:rsidP="057DC870" w:rsidRDefault="00750517" w14:paraId="43682ABA" w14:textId="614E363C">
      <w:pPr>
        <w:jc w:val="both"/>
        <w:rPr>
          <w:rFonts w:asciiTheme="majorHAnsi" w:hAnsiTheme="majorHAnsi" w:cstheme="majorHAnsi"/>
          <w:color w:val="002060"/>
        </w:rPr>
      </w:pPr>
      <w:r w:rsidRPr="005830BB">
        <w:rPr>
          <w:rFonts w:asciiTheme="majorHAnsi" w:hAnsiTheme="majorHAnsi" w:cstheme="majorHAnsi"/>
          <w:color w:val="002060"/>
        </w:rPr>
        <w:t xml:space="preserve">Solar Energy Scotland has identified areas where this lack of consideration across technologies has impacted policy development. Most recently in the National Planning Framework 4, where the omission of any mention of solar within the statement was alarming. The policy design process must be accessible and inclusive if the Government wishes to uphold its commitments to an open policymaking process. In addition, we suggest that government should not only be receptive to expanding the design process but also the policy options considered. </w:t>
      </w:r>
    </w:p>
    <w:p w:rsidRPr="005830BB" w:rsidR="00EA0E42" w:rsidP="00CC4E52" w:rsidRDefault="00EA0E42" w14:paraId="518BFE5C" w14:textId="77777777">
      <w:pPr>
        <w:autoSpaceDE w:val="0"/>
        <w:autoSpaceDN w:val="0"/>
        <w:adjustRightInd w:val="0"/>
        <w:spacing w:after="0" w:line="240" w:lineRule="auto"/>
        <w:jc w:val="both"/>
        <w:rPr>
          <w:rFonts w:asciiTheme="majorHAnsi" w:hAnsiTheme="majorHAnsi" w:cstheme="majorHAnsi"/>
          <w:color w:val="002060"/>
        </w:rPr>
      </w:pPr>
    </w:p>
    <w:p w:rsidRPr="005830BB" w:rsidR="00CF3CAC" w:rsidP="00CC4E52" w:rsidRDefault="00CF3CAC" w14:paraId="19EF9392" w14:textId="77777777">
      <w:pPr>
        <w:autoSpaceDE w:val="0"/>
        <w:autoSpaceDN w:val="0"/>
        <w:adjustRightInd w:val="0"/>
        <w:spacing w:after="0" w:line="240" w:lineRule="auto"/>
        <w:jc w:val="both"/>
        <w:rPr>
          <w:rFonts w:asciiTheme="majorHAnsi" w:hAnsiTheme="majorHAnsi" w:cstheme="majorHAnsi"/>
          <w:color w:val="002060"/>
        </w:rPr>
      </w:pPr>
    </w:p>
    <w:p w:rsidRPr="005830BB" w:rsidR="00CF3CAC" w:rsidP="00CC4E52" w:rsidRDefault="00CF3CAC" w14:paraId="469F9EF4" w14:textId="0DD97AB4">
      <w:pPr>
        <w:autoSpaceDE w:val="0"/>
        <w:autoSpaceDN w:val="0"/>
        <w:adjustRightInd w:val="0"/>
        <w:spacing w:after="0" w:line="240" w:lineRule="auto"/>
        <w:jc w:val="both"/>
        <w:rPr>
          <w:rFonts w:asciiTheme="majorHAnsi" w:hAnsiTheme="majorHAnsi" w:cstheme="majorHAnsi"/>
          <w:b/>
          <w:bCs/>
          <w:color w:val="002060"/>
        </w:rPr>
      </w:pPr>
      <w:r w:rsidRPr="005830BB">
        <w:rPr>
          <w:rFonts w:asciiTheme="majorHAnsi" w:hAnsiTheme="majorHAnsi" w:cstheme="majorBidi"/>
          <w:b/>
          <w:bCs/>
          <w:color w:val="002060"/>
        </w:rPr>
        <w:t>10. What in your view are the opportunities, if any, available to key</w:t>
      </w:r>
      <w:r w:rsidRPr="005830BB" w:rsidR="00E06FF1">
        <w:rPr>
          <w:rFonts w:asciiTheme="majorHAnsi" w:hAnsiTheme="majorHAnsi" w:cstheme="majorHAnsi"/>
          <w:b/>
          <w:bCs/>
          <w:color w:val="002060"/>
        </w:rPr>
        <w:t xml:space="preserve"> </w:t>
      </w:r>
      <w:r w:rsidRPr="005830BB">
        <w:rPr>
          <w:rFonts w:asciiTheme="majorHAnsi" w:hAnsiTheme="majorHAnsi" w:cstheme="majorHAnsi"/>
          <w:b/>
          <w:bCs/>
          <w:color w:val="002060"/>
        </w:rPr>
        <w:t>organisations, such as local government, businesses and trade</w:t>
      </w:r>
      <w:r w:rsidRPr="005830BB" w:rsidR="00E06FF1">
        <w:rPr>
          <w:rFonts w:asciiTheme="majorHAnsi" w:hAnsiTheme="majorHAnsi" w:cstheme="majorHAnsi"/>
          <w:b/>
          <w:bCs/>
          <w:color w:val="002060"/>
        </w:rPr>
        <w:t xml:space="preserve"> </w:t>
      </w:r>
      <w:r w:rsidRPr="005830BB">
        <w:rPr>
          <w:rFonts w:asciiTheme="majorHAnsi" w:hAnsiTheme="majorHAnsi" w:cstheme="majorHAnsi"/>
          <w:b/>
          <w:bCs/>
          <w:color w:val="002060"/>
        </w:rPr>
        <w:t>associations and community or other non-government organisations,</w:t>
      </w:r>
      <w:r w:rsidRPr="005830BB" w:rsidR="00E06FF1">
        <w:rPr>
          <w:rFonts w:asciiTheme="majorHAnsi" w:hAnsiTheme="majorHAnsi" w:cstheme="majorHAnsi"/>
          <w:b/>
          <w:bCs/>
          <w:color w:val="002060"/>
        </w:rPr>
        <w:t xml:space="preserve"> </w:t>
      </w:r>
      <w:r w:rsidRPr="005830BB">
        <w:rPr>
          <w:rFonts w:asciiTheme="majorHAnsi" w:hAnsiTheme="majorHAnsi" w:cstheme="majorHAnsi"/>
          <w:b/>
          <w:bCs/>
          <w:color w:val="002060"/>
        </w:rPr>
        <w:t xml:space="preserve">in supporting this public engagement activity? </w:t>
      </w:r>
    </w:p>
    <w:p w:rsidRPr="00EC3002" w:rsidR="006A2AAB" w:rsidP="00EC3002" w:rsidRDefault="006A2AAB" w14:paraId="010F6D6E" w14:textId="77777777">
      <w:pPr>
        <w:autoSpaceDE w:val="0"/>
        <w:autoSpaceDN w:val="0"/>
        <w:adjustRightInd w:val="0"/>
        <w:spacing w:after="0" w:line="240" w:lineRule="auto"/>
        <w:jc w:val="both"/>
        <w:rPr>
          <w:rFonts w:asciiTheme="majorHAnsi" w:hAnsiTheme="majorHAnsi" w:cstheme="majorHAnsi"/>
          <w:color w:val="002060"/>
        </w:rPr>
      </w:pPr>
    </w:p>
    <w:p w:rsidRPr="005830BB" w:rsidR="00575BCA" w:rsidP="00CC4E52" w:rsidRDefault="00575BCA" w14:paraId="58B03944" w14:textId="6B44FDE4">
      <w:pPr>
        <w:autoSpaceDE w:val="0"/>
        <w:autoSpaceDN w:val="0"/>
        <w:adjustRightInd w:val="0"/>
        <w:spacing w:after="0" w:line="240" w:lineRule="auto"/>
        <w:jc w:val="both"/>
        <w:rPr>
          <w:rStyle w:val="normaltextrun"/>
          <w:rFonts w:ascii="Arial" w:hAnsi="Arial" w:cs="Arial"/>
          <w:color w:val="002060"/>
          <w:shd w:val="clear" w:color="auto" w:fill="FFFFFF"/>
        </w:rPr>
      </w:pPr>
      <w:r w:rsidRPr="005830BB">
        <w:rPr>
          <w:rStyle w:val="normaltextrun"/>
          <w:rFonts w:ascii="Arial" w:hAnsi="Arial" w:cs="Arial"/>
          <w:color w:val="002060"/>
          <w:shd w:val="clear" w:color="auto" w:fill="FFFFFF"/>
        </w:rPr>
        <w:t>In the recent NPF4 consultation, government highlighted that to achieve an inclusive and strong net zero strategy no single development or planning policy alone would be suitable. Considerations must be made to ensure all communications from </w:t>
      </w:r>
      <w:r w:rsidRPr="005830BB" w:rsidR="001D5949">
        <w:rPr>
          <w:rStyle w:val="normaltextrun"/>
          <w:rFonts w:ascii="Arial" w:hAnsi="Arial" w:cs="Arial"/>
          <w:color w:val="002060"/>
          <w:shd w:val="clear" w:color="auto" w:fill="FFFFFF"/>
        </w:rPr>
        <w:t>g</w:t>
      </w:r>
      <w:r w:rsidRPr="005830BB">
        <w:rPr>
          <w:rStyle w:val="normaltextrun"/>
          <w:rFonts w:ascii="Arial" w:hAnsi="Arial" w:cs="Arial"/>
          <w:color w:val="002060"/>
          <w:shd w:val="clear" w:color="auto" w:fill="FFFFFF"/>
        </w:rPr>
        <w:t>overnment are understandable and well disseminated at all levels of the policy making landscape (from Local Authorities to businesses and community organisations). Government must work with Local Authorities to increase understanding of available options for promoting renewable energy and support them in perusing appropriate options for local deployment to support the delivery of strong climate change policies at a local and national level.</w:t>
      </w:r>
    </w:p>
    <w:p w:rsidRPr="005830BB" w:rsidR="00961DC4" w:rsidP="00E56B7A" w:rsidRDefault="00961DC4" w14:paraId="492E94CC" w14:textId="3FD85BE3">
      <w:pPr>
        <w:autoSpaceDE w:val="0"/>
        <w:autoSpaceDN w:val="0"/>
        <w:adjustRightInd w:val="0"/>
        <w:spacing w:after="0" w:line="240" w:lineRule="auto"/>
        <w:jc w:val="both"/>
        <w:rPr>
          <w:rFonts w:asciiTheme="majorHAnsi" w:hAnsiTheme="majorHAnsi" w:cstheme="majorHAnsi"/>
          <w:color w:val="002060"/>
        </w:rPr>
      </w:pPr>
    </w:p>
    <w:p w:rsidRPr="005830BB" w:rsidR="00CC2F68" w:rsidP="00CC4E52" w:rsidRDefault="00CC2F68" w14:paraId="313D4316" w14:textId="10D9B7B7">
      <w:pPr>
        <w:autoSpaceDE w:val="0"/>
        <w:autoSpaceDN w:val="0"/>
        <w:adjustRightInd w:val="0"/>
        <w:spacing w:after="0" w:line="240" w:lineRule="auto"/>
        <w:jc w:val="both"/>
        <w:rPr>
          <w:rFonts w:asciiTheme="majorHAnsi" w:hAnsiTheme="majorHAnsi" w:cstheme="majorHAnsi"/>
          <w:color w:val="002060"/>
        </w:rPr>
      </w:pPr>
      <w:r w:rsidRPr="005830BB">
        <w:rPr>
          <w:rStyle w:val="normaltextrun"/>
          <w:rFonts w:ascii="Arial" w:hAnsi="Arial" w:cs="Arial"/>
          <w:color w:val="002060"/>
          <w:shd w:val="clear" w:color="auto" w:fill="FFFFFF"/>
        </w:rPr>
        <w:t>Solar Energy Scotland can support the dissemination of and engagement with government climate policy, as we represent a diverse range of members within the immediate solar industry and beyond. Government must continue to make sure information and messaging materials regarding climate change policy are easily accessible for all.</w:t>
      </w:r>
      <w:r w:rsidRPr="005830BB">
        <w:rPr>
          <w:rStyle w:val="eop"/>
          <w:rFonts w:ascii="Arial" w:hAnsi="Arial" w:cs="Arial"/>
          <w:color w:val="002060"/>
          <w:shd w:val="clear" w:color="auto" w:fill="FFFFFF"/>
        </w:rPr>
        <w:t> </w:t>
      </w:r>
    </w:p>
    <w:p w:rsidR="00821063" w:rsidP="00CC4E52" w:rsidRDefault="00821063" w14:paraId="19CD2937" w14:textId="6FB85342">
      <w:pPr>
        <w:autoSpaceDE w:val="0"/>
        <w:autoSpaceDN w:val="0"/>
        <w:adjustRightInd w:val="0"/>
        <w:spacing w:after="0" w:line="240" w:lineRule="auto"/>
        <w:jc w:val="both"/>
        <w:rPr>
          <w:rFonts w:asciiTheme="majorHAnsi" w:hAnsiTheme="majorHAnsi" w:cstheme="majorHAnsi"/>
          <w:color w:val="002060"/>
        </w:rPr>
      </w:pPr>
    </w:p>
    <w:p w:rsidRPr="005830BB" w:rsidR="00821063" w:rsidP="00CC4E52" w:rsidRDefault="00821063" w14:paraId="0D5EF468" w14:textId="77777777">
      <w:pPr>
        <w:autoSpaceDE w:val="0"/>
        <w:autoSpaceDN w:val="0"/>
        <w:adjustRightInd w:val="0"/>
        <w:spacing w:after="0" w:line="240" w:lineRule="auto"/>
        <w:jc w:val="both"/>
        <w:rPr>
          <w:rFonts w:asciiTheme="majorHAnsi" w:hAnsiTheme="majorHAnsi" w:cstheme="majorHAnsi"/>
          <w:color w:val="002060"/>
        </w:rPr>
      </w:pPr>
    </w:p>
    <w:p w:rsidRPr="005830BB" w:rsidR="002C4E3B" w:rsidP="00CC4E52" w:rsidRDefault="002C4E3B" w14:paraId="1F96B5DC" w14:textId="77777777">
      <w:pPr>
        <w:autoSpaceDE w:val="0"/>
        <w:autoSpaceDN w:val="0"/>
        <w:adjustRightInd w:val="0"/>
        <w:spacing w:after="0" w:line="240" w:lineRule="auto"/>
        <w:jc w:val="both"/>
        <w:rPr>
          <w:rFonts w:asciiTheme="majorHAnsi" w:hAnsiTheme="majorHAnsi" w:cstheme="majorHAnsi"/>
          <w:b/>
          <w:bCs/>
          <w:color w:val="002060"/>
        </w:rPr>
      </w:pPr>
    </w:p>
    <w:p w:rsidRPr="005830BB" w:rsidR="00750517" w:rsidP="00CC4E52" w:rsidRDefault="00750517" w14:paraId="39D65604" w14:textId="6EAE9C3C">
      <w:pPr>
        <w:autoSpaceDE w:val="0"/>
        <w:autoSpaceDN w:val="0"/>
        <w:adjustRightInd w:val="0"/>
        <w:spacing w:after="0" w:line="240" w:lineRule="auto"/>
        <w:jc w:val="both"/>
        <w:rPr>
          <w:rFonts w:asciiTheme="majorHAnsi" w:hAnsiTheme="majorHAnsi" w:cstheme="majorHAnsi"/>
          <w:color w:val="002060"/>
        </w:rPr>
      </w:pPr>
    </w:p>
    <w:p w:rsidRPr="005830BB" w:rsidR="000B3D72" w:rsidP="00701358" w:rsidRDefault="00CF3CAC" w14:paraId="54E675B1" w14:textId="53783ADA">
      <w:pPr>
        <w:autoSpaceDE w:val="0"/>
        <w:autoSpaceDN w:val="0"/>
        <w:adjustRightInd w:val="0"/>
        <w:spacing w:after="0" w:line="240" w:lineRule="auto"/>
        <w:jc w:val="both"/>
        <w:rPr>
          <w:rFonts w:asciiTheme="majorHAnsi" w:hAnsiTheme="majorHAnsi" w:cstheme="majorHAnsi"/>
          <w:b/>
          <w:bCs/>
          <w:color w:val="002060"/>
        </w:rPr>
      </w:pPr>
      <w:r w:rsidRPr="005830BB">
        <w:rPr>
          <w:rFonts w:asciiTheme="majorHAnsi" w:hAnsiTheme="majorHAnsi" w:cstheme="majorHAnsi"/>
          <w:b/>
          <w:bCs/>
          <w:color w:val="002060"/>
        </w:rPr>
        <w:t>14. What is your view on the current level of support and advice</w:t>
      </w:r>
      <w:r w:rsidRPr="005830BB" w:rsidR="00701358">
        <w:rPr>
          <w:rFonts w:asciiTheme="majorHAnsi" w:hAnsiTheme="majorHAnsi" w:cstheme="majorHAnsi"/>
          <w:b/>
          <w:bCs/>
          <w:color w:val="002060"/>
        </w:rPr>
        <w:t xml:space="preserve"> </w:t>
      </w:r>
      <w:r w:rsidRPr="005830BB">
        <w:rPr>
          <w:rFonts w:asciiTheme="majorHAnsi" w:hAnsiTheme="majorHAnsi" w:cstheme="majorHAnsi"/>
          <w:b/>
          <w:bCs/>
          <w:color w:val="002060"/>
        </w:rPr>
        <w:t>provided through existing services such as Home Energy Scotland</w:t>
      </w:r>
      <w:r w:rsidRPr="005830BB" w:rsidR="00701358">
        <w:rPr>
          <w:rFonts w:asciiTheme="majorHAnsi" w:hAnsiTheme="majorHAnsi" w:cstheme="majorHAnsi"/>
          <w:b/>
          <w:bCs/>
          <w:color w:val="002060"/>
        </w:rPr>
        <w:t xml:space="preserve"> </w:t>
      </w:r>
      <w:r w:rsidRPr="005830BB">
        <w:rPr>
          <w:rFonts w:asciiTheme="majorHAnsi" w:hAnsiTheme="majorHAnsi" w:cstheme="majorHAnsi"/>
          <w:b/>
          <w:bCs/>
          <w:color w:val="002060"/>
        </w:rPr>
        <w:t xml:space="preserve">and the Energy Efficient Business' Support service? </w:t>
      </w:r>
    </w:p>
    <w:p w:rsidRPr="005830BB" w:rsidR="00701358" w:rsidP="00E56B7A" w:rsidRDefault="00701358" w14:paraId="6F610DB9" w14:textId="22E5BC6A">
      <w:pPr>
        <w:autoSpaceDE w:val="0"/>
        <w:autoSpaceDN w:val="0"/>
        <w:adjustRightInd w:val="0"/>
        <w:spacing w:after="0" w:line="240" w:lineRule="auto"/>
        <w:jc w:val="both"/>
        <w:rPr>
          <w:rFonts w:asciiTheme="majorHAnsi" w:hAnsiTheme="majorHAnsi" w:cstheme="majorHAnsi"/>
          <w:b/>
          <w:bCs/>
          <w:color w:val="002060"/>
        </w:rPr>
      </w:pPr>
    </w:p>
    <w:p w:rsidRPr="005830BB" w:rsidR="00DF4D02" w:rsidP="00CC4E52" w:rsidRDefault="007E3B8E" w14:paraId="67986506" w14:textId="3C4B9287">
      <w:pPr>
        <w:jc w:val="both"/>
        <w:rPr>
          <w:rFonts w:asciiTheme="majorHAnsi" w:hAnsiTheme="majorHAnsi" w:cstheme="majorBidi"/>
          <w:color w:val="002060"/>
        </w:rPr>
      </w:pPr>
      <w:r w:rsidRPr="005830BB">
        <w:rPr>
          <w:rFonts w:asciiTheme="majorHAnsi" w:hAnsiTheme="majorHAnsi" w:cstheme="majorBidi"/>
          <w:color w:val="002060"/>
        </w:rPr>
        <w:t xml:space="preserve">The Scottish Government’s Community and Renewable Energy Scheme (CARES) </w:t>
      </w:r>
      <w:r w:rsidRPr="005830BB" w:rsidR="004E78B6">
        <w:rPr>
          <w:rFonts w:asciiTheme="majorHAnsi" w:hAnsiTheme="majorHAnsi" w:cstheme="majorBidi"/>
          <w:color w:val="002060"/>
        </w:rPr>
        <w:t xml:space="preserve">is an exemplary model for </w:t>
      </w:r>
      <w:r w:rsidRPr="005830BB">
        <w:rPr>
          <w:rFonts w:asciiTheme="majorHAnsi" w:hAnsiTheme="majorHAnsi" w:cstheme="majorBidi"/>
          <w:color w:val="002060"/>
        </w:rPr>
        <w:t>encourag</w:t>
      </w:r>
      <w:r w:rsidRPr="005830BB" w:rsidR="004E78B6">
        <w:rPr>
          <w:rFonts w:asciiTheme="majorHAnsi" w:hAnsiTheme="majorHAnsi" w:cstheme="majorBidi"/>
          <w:color w:val="002060"/>
        </w:rPr>
        <w:t>ing</w:t>
      </w:r>
      <w:r w:rsidRPr="005830BB">
        <w:rPr>
          <w:rFonts w:asciiTheme="majorHAnsi" w:hAnsiTheme="majorHAnsi" w:cstheme="majorBidi"/>
          <w:color w:val="002060"/>
        </w:rPr>
        <w:t xml:space="preserve"> and engag</w:t>
      </w:r>
      <w:r w:rsidRPr="005830BB" w:rsidR="004E78B6">
        <w:rPr>
          <w:rFonts w:asciiTheme="majorHAnsi" w:hAnsiTheme="majorHAnsi" w:cstheme="majorBidi"/>
          <w:color w:val="002060"/>
        </w:rPr>
        <w:t>ing</w:t>
      </w:r>
      <w:r w:rsidRPr="005830BB">
        <w:rPr>
          <w:rFonts w:asciiTheme="majorHAnsi" w:hAnsiTheme="majorHAnsi" w:cstheme="majorBidi"/>
          <w:color w:val="002060"/>
        </w:rPr>
        <w:t xml:space="preserve"> with a diverse range of voices from the public. </w:t>
      </w:r>
      <w:r w:rsidRPr="005830BB" w:rsidR="00C4160D">
        <w:rPr>
          <w:rFonts w:asciiTheme="majorHAnsi" w:hAnsiTheme="majorHAnsi" w:cstheme="majorBidi"/>
          <w:color w:val="002060"/>
        </w:rPr>
        <w:t>T</w:t>
      </w:r>
      <w:r w:rsidRPr="005830BB">
        <w:rPr>
          <w:rFonts w:asciiTheme="majorHAnsi" w:hAnsiTheme="majorHAnsi" w:cstheme="majorBidi"/>
          <w:color w:val="002060"/>
        </w:rPr>
        <w:t>h</w:t>
      </w:r>
      <w:r w:rsidRPr="005830BB" w:rsidR="00A0703D">
        <w:rPr>
          <w:rFonts w:asciiTheme="majorHAnsi" w:hAnsiTheme="majorHAnsi" w:cstheme="majorBidi"/>
          <w:color w:val="002060"/>
        </w:rPr>
        <w:t>e</w:t>
      </w:r>
      <w:r w:rsidRPr="005830BB">
        <w:rPr>
          <w:rFonts w:asciiTheme="majorHAnsi" w:hAnsiTheme="majorHAnsi" w:cstheme="majorBidi"/>
          <w:color w:val="002060"/>
        </w:rPr>
        <w:t xml:space="preserve"> success of CARES can be measured both empirically, through its addition of over 500MW of renewable energy to the Scottish grid in less than half the projected time, and conceptually through the empowerment of communities and democratisation of energy that has resulted from the funding of its projects.</w:t>
      </w:r>
      <w:r w:rsidRPr="005830BB" w:rsidR="00A0703D">
        <w:rPr>
          <w:rFonts w:asciiTheme="majorHAnsi" w:hAnsiTheme="majorHAnsi" w:cstheme="majorBidi"/>
          <w:color w:val="002060"/>
        </w:rPr>
        <w:t xml:space="preserve"> W</w:t>
      </w:r>
      <w:r w:rsidRPr="005830BB" w:rsidR="00FE49C1">
        <w:rPr>
          <w:rFonts w:asciiTheme="majorHAnsi" w:hAnsiTheme="majorHAnsi" w:cstheme="majorBidi"/>
          <w:color w:val="002060"/>
        </w:rPr>
        <w:t xml:space="preserve">e commend </w:t>
      </w:r>
      <w:r w:rsidRPr="005830BB" w:rsidR="00794CAE">
        <w:rPr>
          <w:rFonts w:asciiTheme="majorHAnsi" w:hAnsiTheme="majorHAnsi" w:cstheme="majorBidi"/>
          <w:color w:val="002060"/>
        </w:rPr>
        <w:t>g</w:t>
      </w:r>
      <w:r w:rsidRPr="005830BB" w:rsidR="00FE49C1">
        <w:rPr>
          <w:rFonts w:asciiTheme="majorHAnsi" w:hAnsiTheme="majorHAnsi" w:cstheme="majorBidi"/>
          <w:color w:val="002060"/>
        </w:rPr>
        <w:t xml:space="preserve">overnment for the success of the scheme and would welcome </w:t>
      </w:r>
      <w:r w:rsidRPr="005830BB" w:rsidR="00412E9B">
        <w:rPr>
          <w:rFonts w:asciiTheme="majorHAnsi" w:hAnsiTheme="majorHAnsi" w:cstheme="majorBidi"/>
          <w:color w:val="002060"/>
        </w:rPr>
        <w:t>continued</w:t>
      </w:r>
      <w:r w:rsidRPr="005830BB" w:rsidR="00FE49C1">
        <w:rPr>
          <w:rFonts w:asciiTheme="majorHAnsi" w:hAnsiTheme="majorHAnsi" w:cstheme="majorBidi"/>
          <w:color w:val="002060"/>
        </w:rPr>
        <w:t xml:space="preserve"> </w:t>
      </w:r>
      <w:r w:rsidRPr="005830BB" w:rsidR="00412E9B">
        <w:rPr>
          <w:rFonts w:asciiTheme="majorHAnsi" w:hAnsiTheme="majorHAnsi" w:cstheme="majorBidi"/>
          <w:color w:val="002060"/>
        </w:rPr>
        <w:t>i</w:t>
      </w:r>
      <w:r w:rsidRPr="005830BB" w:rsidR="001247A3">
        <w:rPr>
          <w:rFonts w:asciiTheme="majorHAnsi" w:hAnsiTheme="majorHAnsi" w:cstheme="majorBidi"/>
          <w:color w:val="002060"/>
        </w:rPr>
        <w:t xml:space="preserve">nvestment to expand the scheme further. </w:t>
      </w:r>
    </w:p>
    <w:p w:rsidRPr="005830BB" w:rsidR="007E3B8E" w:rsidP="00CC4E52" w:rsidRDefault="001878F9" w14:paraId="73D30674" w14:textId="6EAAE880">
      <w:pPr>
        <w:jc w:val="both"/>
        <w:rPr>
          <w:rFonts w:asciiTheme="majorHAnsi" w:hAnsiTheme="majorHAnsi" w:cstheme="majorBidi"/>
          <w:color w:val="002060"/>
        </w:rPr>
      </w:pPr>
      <w:r w:rsidRPr="005830BB">
        <w:rPr>
          <w:rFonts w:asciiTheme="majorHAnsi" w:hAnsiTheme="majorHAnsi" w:cstheme="majorBidi"/>
          <w:color w:val="002060"/>
        </w:rPr>
        <w:t>Many mechanisms that encourage uptake of solar technologies</w:t>
      </w:r>
      <w:r w:rsidRPr="005830BB" w:rsidR="00EA3A32">
        <w:rPr>
          <w:rFonts w:asciiTheme="majorHAnsi" w:hAnsiTheme="majorHAnsi" w:cstheme="majorBidi"/>
          <w:color w:val="002060"/>
        </w:rPr>
        <w:t xml:space="preserve"> </w:t>
      </w:r>
      <w:r w:rsidRPr="005830BB">
        <w:rPr>
          <w:rFonts w:asciiTheme="majorHAnsi" w:hAnsiTheme="majorHAnsi" w:cstheme="majorBidi"/>
          <w:color w:val="002060"/>
        </w:rPr>
        <w:t xml:space="preserve">are, by nature, inclusive of diverse consumer groups. For example, </w:t>
      </w:r>
      <w:r w:rsidRPr="005830BB">
        <w:rPr>
          <w:rStyle w:val="normaltextrun"/>
          <w:rFonts w:ascii="Arial" w:hAnsi="Arial" w:cs="Arial"/>
          <w:color w:val="002060"/>
          <w:shd w:val="clear" w:color="auto" w:fill="FFFFFF"/>
        </w:rPr>
        <w:t>t</w:t>
      </w:r>
      <w:r w:rsidRPr="005830BB" w:rsidR="00DF4D02">
        <w:rPr>
          <w:rStyle w:val="normaltextrun"/>
          <w:rFonts w:ascii="Arial" w:hAnsi="Arial" w:cs="Arial"/>
          <w:color w:val="002060"/>
          <w:shd w:val="clear" w:color="auto" w:fill="FFFFFF"/>
        </w:rPr>
        <w:t>hrough the Home Energy Scotland Loan, homeowners and eligible registered private sector landlords in Scotland can now more affordably make a wider range of home improvements. </w:t>
      </w:r>
      <w:r w:rsidRPr="005830BB">
        <w:rPr>
          <w:rStyle w:val="normaltextrun"/>
          <w:rFonts w:ascii="Arial" w:hAnsi="Arial" w:cs="Arial"/>
          <w:color w:val="002060"/>
          <w:shd w:val="clear" w:color="auto" w:fill="FFFFFF"/>
        </w:rPr>
        <w:t>We support the idea that these loans ensure a fair, inclusive</w:t>
      </w:r>
      <w:r w:rsidRPr="005830BB" w:rsidR="00F4356F">
        <w:rPr>
          <w:rStyle w:val="normaltextrun"/>
          <w:rFonts w:ascii="Arial" w:hAnsi="Arial" w:cs="Arial"/>
          <w:color w:val="002060"/>
          <w:shd w:val="clear" w:color="auto" w:fill="FFFFFF"/>
        </w:rPr>
        <w:t>,</w:t>
      </w:r>
      <w:r w:rsidRPr="005830BB">
        <w:rPr>
          <w:rStyle w:val="normaltextrun"/>
          <w:rFonts w:ascii="Arial" w:hAnsi="Arial" w:cs="Arial"/>
          <w:color w:val="002060"/>
          <w:shd w:val="clear" w:color="auto" w:fill="FFFFFF"/>
        </w:rPr>
        <w:t xml:space="preserve"> and smooth transition to more sustainable future</w:t>
      </w:r>
      <w:r w:rsidRPr="005830BB" w:rsidR="000A6F74">
        <w:rPr>
          <w:rStyle w:val="normaltextrun"/>
          <w:rFonts w:ascii="Arial" w:hAnsi="Arial" w:cs="Arial"/>
          <w:color w:val="002060"/>
          <w:shd w:val="clear" w:color="auto" w:fill="FFFFFF"/>
        </w:rPr>
        <w:t>. H</w:t>
      </w:r>
      <w:r w:rsidRPr="005830BB">
        <w:rPr>
          <w:rStyle w:val="normaltextrun"/>
          <w:rFonts w:ascii="Arial" w:hAnsi="Arial" w:cs="Arial"/>
          <w:color w:val="002060"/>
          <w:shd w:val="clear" w:color="auto" w:fill="FFFFFF"/>
        </w:rPr>
        <w:t>owever</w:t>
      </w:r>
      <w:r w:rsidRPr="005830BB" w:rsidR="000A6F74">
        <w:rPr>
          <w:rStyle w:val="normaltextrun"/>
          <w:rFonts w:ascii="Arial" w:hAnsi="Arial" w:cs="Arial"/>
          <w:color w:val="002060"/>
          <w:shd w:val="clear" w:color="auto" w:fill="FFFFFF"/>
        </w:rPr>
        <w:t>,</w:t>
      </w:r>
      <w:r w:rsidRPr="005830BB">
        <w:rPr>
          <w:rStyle w:val="normaltextrun"/>
          <w:rFonts w:ascii="Arial" w:hAnsi="Arial" w:cs="Arial"/>
          <w:color w:val="002060"/>
          <w:shd w:val="clear" w:color="auto" w:fill="FFFFFF"/>
        </w:rPr>
        <w:t xml:space="preserve"> w</w:t>
      </w:r>
      <w:r w:rsidRPr="005830BB" w:rsidR="00DF4D02">
        <w:rPr>
          <w:rStyle w:val="normaltextrun"/>
          <w:rFonts w:ascii="Arial" w:hAnsi="Arial" w:cs="Arial"/>
          <w:color w:val="002060"/>
          <w:shd w:val="clear" w:color="auto" w:fill="FFFFFF"/>
        </w:rPr>
        <w:t>e are conscious that more could be done to promote the loan and provide further support to homeowners. Over the last financial year</w:t>
      </w:r>
      <w:r w:rsidRPr="005830BB" w:rsidR="001247A3">
        <w:rPr>
          <w:rStyle w:val="normaltextrun"/>
          <w:rFonts w:ascii="Arial" w:hAnsi="Arial" w:cs="Arial"/>
          <w:color w:val="002060"/>
          <w:shd w:val="clear" w:color="auto" w:fill="FFFFFF"/>
        </w:rPr>
        <w:t>,</w:t>
      </w:r>
      <w:r w:rsidRPr="005830BB" w:rsidR="00DF4D02">
        <w:rPr>
          <w:rStyle w:val="normaltextrun"/>
          <w:rFonts w:ascii="Arial" w:hAnsi="Arial" w:cs="Arial"/>
          <w:color w:val="002060"/>
          <w:shd w:val="clear" w:color="auto" w:fill="FFFFFF"/>
        </w:rPr>
        <w:t xml:space="preserve"> we are aware that the full amount of loan support on offer was not exhausted.</w:t>
      </w:r>
      <w:r w:rsidRPr="005830BB">
        <w:rPr>
          <w:rStyle w:val="normaltextrun"/>
          <w:rFonts w:ascii="Arial" w:hAnsi="Arial" w:cs="Arial"/>
          <w:color w:val="002060"/>
          <w:shd w:val="clear" w:color="auto" w:fill="FFFFFF"/>
        </w:rPr>
        <w:t xml:space="preserve"> If managed correctly, the extension of the scheme will provide better accessibility and support for households and SME business as outlined in the paper.</w:t>
      </w:r>
      <w:r w:rsidRPr="005830BB" w:rsidR="00583126">
        <w:rPr>
          <w:rStyle w:val="normaltextrun"/>
          <w:rFonts w:ascii="Arial" w:hAnsi="Arial" w:cs="Arial"/>
          <w:color w:val="002060"/>
          <w:shd w:val="clear" w:color="auto" w:fill="FFFFFF"/>
        </w:rPr>
        <w:t xml:space="preserve"> </w:t>
      </w:r>
    </w:p>
    <w:p w:rsidRPr="005830BB" w:rsidR="001878F9" w:rsidP="00CC4E52" w:rsidRDefault="00CF3CAC" w14:paraId="58101690" w14:textId="0A83729A">
      <w:pPr>
        <w:autoSpaceDE w:val="0"/>
        <w:autoSpaceDN w:val="0"/>
        <w:adjustRightInd w:val="0"/>
        <w:spacing w:after="0" w:line="240" w:lineRule="auto"/>
        <w:jc w:val="both"/>
        <w:rPr>
          <w:rFonts w:asciiTheme="majorHAnsi" w:hAnsiTheme="majorHAnsi" w:cstheme="majorHAnsi"/>
          <w:b/>
          <w:bCs/>
          <w:color w:val="002060"/>
        </w:rPr>
      </w:pPr>
      <w:r w:rsidRPr="005830BB">
        <w:rPr>
          <w:rFonts w:asciiTheme="majorHAnsi" w:hAnsiTheme="majorHAnsi" w:cstheme="majorHAnsi"/>
          <w:b/>
          <w:bCs/>
          <w:color w:val="002060"/>
        </w:rPr>
        <w:t>15. Are there any further suggestions that you could provide on how the</w:t>
      </w:r>
      <w:r w:rsidRPr="005830BB" w:rsidR="00601875">
        <w:rPr>
          <w:rFonts w:asciiTheme="majorHAnsi" w:hAnsiTheme="majorHAnsi" w:cstheme="majorHAnsi"/>
          <w:b/>
          <w:bCs/>
          <w:color w:val="002060"/>
        </w:rPr>
        <w:t xml:space="preserve"> </w:t>
      </w:r>
      <w:r w:rsidRPr="005830BB">
        <w:rPr>
          <w:rFonts w:asciiTheme="majorHAnsi" w:hAnsiTheme="majorHAnsi" w:cstheme="majorHAnsi"/>
          <w:b/>
          <w:bCs/>
          <w:color w:val="002060"/>
        </w:rPr>
        <w:t>customer journey through these delivery services could be improved,</w:t>
      </w:r>
      <w:r w:rsidRPr="005830BB" w:rsidR="00601875">
        <w:rPr>
          <w:rFonts w:asciiTheme="majorHAnsi" w:hAnsiTheme="majorHAnsi" w:cstheme="majorHAnsi"/>
          <w:b/>
          <w:bCs/>
          <w:color w:val="002060"/>
        </w:rPr>
        <w:t xml:space="preserve"> </w:t>
      </w:r>
      <w:proofErr w:type="gramStart"/>
      <w:r w:rsidRPr="005830BB">
        <w:rPr>
          <w:rFonts w:asciiTheme="majorHAnsi" w:hAnsiTheme="majorHAnsi" w:cstheme="majorHAnsi"/>
          <w:b/>
          <w:bCs/>
          <w:color w:val="002060"/>
        </w:rPr>
        <w:t>in light of</w:t>
      </w:r>
      <w:proofErr w:type="gramEnd"/>
      <w:r w:rsidRPr="005830BB">
        <w:rPr>
          <w:rFonts w:asciiTheme="majorHAnsi" w:hAnsiTheme="majorHAnsi" w:cstheme="majorHAnsi"/>
          <w:b/>
          <w:bCs/>
          <w:color w:val="002060"/>
        </w:rPr>
        <w:t xml:space="preserve"> the ambitions set out in this </w:t>
      </w:r>
      <w:r w:rsidRPr="005830BB" w:rsidR="001878F9">
        <w:rPr>
          <w:rFonts w:asciiTheme="majorHAnsi" w:hAnsiTheme="majorHAnsi" w:cstheme="majorHAnsi"/>
          <w:b/>
          <w:bCs/>
          <w:color w:val="002060"/>
        </w:rPr>
        <w:t>strategy</w:t>
      </w:r>
      <w:r w:rsidRPr="005830BB" w:rsidR="00110BA7">
        <w:rPr>
          <w:rFonts w:asciiTheme="majorHAnsi" w:hAnsiTheme="majorHAnsi" w:cstheme="majorHAnsi"/>
          <w:b/>
          <w:bCs/>
          <w:color w:val="002060"/>
        </w:rPr>
        <w:t>?</w:t>
      </w:r>
    </w:p>
    <w:p w:rsidRPr="005830BB" w:rsidR="001878F9" w:rsidP="00CC4E52" w:rsidRDefault="001878F9" w14:paraId="2144AE0A" w14:textId="62D58248">
      <w:pPr>
        <w:autoSpaceDE w:val="0"/>
        <w:autoSpaceDN w:val="0"/>
        <w:adjustRightInd w:val="0"/>
        <w:spacing w:after="0" w:line="240" w:lineRule="auto"/>
        <w:jc w:val="both"/>
        <w:rPr>
          <w:rFonts w:asciiTheme="majorHAnsi" w:hAnsiTheme="majorHAnsi" w:cstheme="majorHAnsi"/>
          <w:color w:val="002060"/>
        </w:rPr>
      </w:pPr>
    </w:p>
    <w:p w:rsidRPr="005830BB" w:rsidR="001878F9" w:rsidP="00CC4E52" w:rsidRDefault="001878F9" w14:paraId="33F3FD64" w14:textId="0AEDC6F6">
      <w:pPr>
        <w:autoSpaceDE w:val="0"/>
        <w:autoSpaceDN w:val="0"/>
        <w:adjustRightInd w:val="0"/>
        <w:spacing w:after="0" w:line="240" w:lineRule="auto"/>
        <w:jc w:val="both"/>
        <w:rPr>
          <w:rFonts w:asciiTheme="majorHAnsi" w:hAnsiTheme="majorHAnsi" w:cstheme="majorHAnsi"/>
          <w:color w:val="002060"/>
        </w:rPr>
      </w:pPr>
      <w:r w:rsidRPr="005830BB">
        <w:rPr>
          <w:rFonts w:asciiTheme="majorHAnsi" w:hAnsiTheme="majorHAnsi" w:cstheme="majorHAnsi"/>
          <w:color w:val="002060"/>
        </w:rPr>
        <w:t>Solar Energy Scotland have felt underwhelmed and frustrated by the delivery of schemes in recent year</w:t>
      </w:r>
      <w:r w:rsidRPr="005830BB" w:rsidR="00DF76CB">
        <w:rPr>
          <w:rFonts w:asciiTheme="majorHAnsi" w:hAnsiTheme="majorHAnsi" w:cstheme="majorHAnsi"/>
          <w:color w:val="002060"/>
        </w:rPr>
        <w:t>s</w:t>
      </w:r>
      <w:r w:rsidRPr="005830BB">
        <w:rPr>
          <w:rFonts w:asciiTheme="majorHAnsi" w:hAnsiTheme="majorHAnsi" w:cstheme="majorHAnsi"/>
          <w:color w:val="002060"/>
        </w:rPr>
        <w:t xml:space="preserve">. The outgoing Renewable Heat incentive has been disappointing perhaps due to lack of awareness and the low attraction of drip-fed money over the following years. In England, the Green Homes Grant, which covered approximately 66% of system costs (100% in some cases) </w:t>
      </w:r>
      <w:r w:rsidRPr="005830BB" w:rsidR="00241743">
        <w:rPr>
          <w:rFonts w:asciiTheme="majorHAnsi" w:hAnsiTheme="majorHAnsi" w:cstheme="majorHAnsi"/>
          <w:color w:val="002060"/>
        </w:rPr>
        <w:t xml:space="preserve">was promising and could have been </w:t>
      </w:r>
      <w:r w:rsidRPr="005830BB" w:rsidR="00EA6CDB">
        <w:rPr>
          <w:rFonts w:asciiTheme="majorHAnsi" w:hAnsiTheme="majorHAnsi" w:cstheme="majorHAnsi"/>
          <w:color w:val="002060"/>
        </w:rPr>
        <w:t>expanded into a</w:t>
      </w:r>
      <w:r w:rsidRPr="005830BB">
        <w:rPr>
          <w:rFonts w:asciiTheme="majorHAnsi" w:hAnsiTheme="majorHAnsi" w:cstheme="majorHAnsi"/>
          <w:color w:val="002060"/>
        </w:rPr>
        <w:t xml:space="preserve"> longer term, stable grant scheme</w:t>
      </w:r>
      <w:r w:rsidRPr="005830BB" w:rsidR="00EA6CDB">
        <w:rPr>
          <w:rFonts w:asciiTheme="majorHAnsi" w:hAnsiTheme="majorHAnsi" w:cstheme="majorHAnsi"/>
          <w:color w:val="002060"/>
        </w:rPr>
        <w:t>. H</w:t>
      </w:r>
      <w:r w:rsidRPr="005830BB">
        <w:rPr>
          <w:rFonts w:asciiTheme="majorHAnsi" w:hAnsiTheme="majorHAnsi" w:cstheme="majorHAnsi"/>
          <w:color w:val="002060"/>
        </w:rPr>
        <w:t>owever</w:t>
      </w:r>
      <w:r w:rsidRPr="005830BB" w:rsidR="00EA6CDB">
        <w:rPr>
          <w:rFonts w:asciiTheme="majorHAnsi" w:hAnsiTheme="majorHAnsi" w:cstheme="majorHAnsi"/>
          <w:color w:val="002060"/>
        </w:rPr>
        <w:t>,</w:t>
      </w:r>
      <w:r w:rsidRPr="005830BB">
        <w:rPr>
          <w:rFonts w:asciiTheme="majorHAnsi" w:hAnsiTheme="majorHAnsi" w:cstheme="majorHAnsi"/>
          <w:color w:val="002060"/>
        </w:rPr>
        <w:t xml:space="preserve"> the delivery of the scheme was executed poorly though frustrating administration and badly calibrated policy. </w:t>
      </w:r>
    </w:p>
    <w:p w:rsidRPr="005830BB" w:rsidR="00DF76CB" w:rsidP="00CC4E52" w:rsidRDefault="00DF76CB" w14:paraId="35935079" w14:textId="6F8305B9">
      <w:pPr>
        <w:autoSpaceDE w:val="0"/>
        <w:autoSpaceDN w:val="0"/>
        <w:adjustRightInd w:val="0"/>
        <w:spacing w:after="0" w:line="240" w:lineRule="auto"/>
        <w:jc w:val="both"/>
        <w:rPr>
          <w:rFonts w:asciiTheme="majorHAnsi" w:hAnsiTheme="majorHAnsi" w:cstheme="majorHAnsi"/>
          <w:color w:val="002060"/>
        </w:rPr>
      </w:pPr>
    </w:p>
    <w:p w:rsidRPr="005830BB" w:rsidR="001878F9" w:rsidP="00CC4E52" w:rsidRDefault="00DF76CB" w14:paraId="21107322" w14:textId="4E053C9B">
      <w:pPr>
        <w:autoSpaceDE w:val="0"/>
        <w:autoSpaceDN w:val="0"/>
        <w:adjustRightInd w:val="0"/>
        <w:spacing w:after="0" w:line="240" w:lineRule="auto"/>
        <w:jc w:val="both"/>
        <w:rPr>
          <w:rFonts w:asciiTheme="majorHAnsi" w:hAnsiTheme="majorHAnsi" w:cstheme="majorHAnsi"/>
          <w:color w:val="002060"/>
        </w:rPr>
      </w:pPr>
      <w:r w:rsidRPr="005830BB">
        <w:rPr>
          <w:rFonts w:asciiTheme="majorHAnsi" w:hAnsiTheme="majorHAnsi" w:cstheme="majorHAnsi"/>
          <w:color w:val="002060"/>
        </w:rPr>
        <w:t xml:space="preserve">We encourage </w:t>
      </w:r>
      <w:r w:rsidRPr="005830BB" w:rsidR="00EA6CDB">
        <w:rPr>
          <w:rFonts w:asciiTheme="majorHAnsi" w:hAnsiTheme="majorHAnsi" w:cstheme="majorHAnsi"/>
          <w:color w:val="002060"/>
        </w:rPr>
        <w:t>g</w:t>
      </w:r>
      <w:r w:rsidRPr="005830BB">
        <w:rPr>
          <w:rFonts w:asciiTheme="majorHAnsi" w:hAnsiTheme="majorHAnsi" w:cstheme="majorHAnsi"/>
          <w:color w:val="002060"/>
        </w:rPr>
        <w:t xml:space="preserve">overnment to learn </w:t>
      </w:r>
      <w:r w:rsidRPr="005830BB" w:rsidR="00F66DE8">
        <w:rPr>
          <w:rFonts w:asciiTheme="majorHAnsi" w:hAnsiTheme="majorHAnsi" w:cstheme="majorHAnsi"/>
          <w:color w:val="002060"/>
        </w:rPr>
        <w:t>from</w:t>
      </w:r>
      <w:r w:rsidRPr="005830BB">
        <w:rPr>
          <w:rFonts w:asciiTheme="majorHAnsi" w:hAnsiTheme="majorHAnsi" w:cstheme="majorHAnsi"/>
          <w:color w:val="002060"/>
        </w:rPr>
        <w:t xml:space="preserve"> and act on these failures to give the</w:t>
      </w:r>
      <w:r w:rsidRPr="005830BB" w:rsidR="001F379D">
        <w:rPr>
          <w:rFonts w:asciiTheme="majorHAnsi" w:hAnsiTheme="majorHAnsi" w:cstheme="majorHAnsi"/>
          <w:color w:val="002060"/>
        </w:rPr>
        <w:t xml:space="preserve"> </w:t>
      </w:r>
      <w:r w:rsidRPr="005830BB" w:rsidR="00584B34">
        <w:rPr>
          <w:rFonts w:asciiTheme="majorHAnsi" w:hAnsiTheme="majorHAnsi" w:cstheme="majorHAnsi"/>
          <w:color w:val="002060"/>
        </w:rPr>
        <w:t>renewable mechanism</w:t>
      </w:r>
      <w:r w:rsidRPr="005830BB">
        <w:rPr>
          <w:rFonts w:asciiTheme="majorHAnsi" w:hAnsiTheme="majorHAnsi" w:cstheme="majorHAnsi"/>
          <w:color w:val="002060"/>
        </w:rPr>
        <w:t xml:space="preserve"> a fair chance to prove itself. The current administrative burdens must be rectified to install confidence back into customers and across the renewables industry. Similar incentives can and do work, for example Home Energy Scotland scheme, which we are hugely supportive of as</w:t>
      </w:r>
      <w:r w:rsidRPr="005830BB" w:rsidR="004853C8">
        <w:rPr>
          <w:rFonts w:asciiTheme="majorHAnsi" w:hAnsiTheme="majorHAnsi" w:cstheme="majorHAnsi"/>
          <w:color w:val="002060"/>
        </w:rPr>
        <w:t xml:space="preserve"> referred to</w:t>
      </w:r>
      <w:r w:rsidRPr="005830BB">
        <w:rPr>
          <w:rFonts w:asciiTheme="majorHAnsi" w:hAnsiTheme="majorHAnsi" w:cstheme="majorHAnsi"/>
          <w:color w:val="002060"/>
        </w:rPr>
        <w:t xml:space="preserve"> </w:t>
      </w:r>
      <w:r w:rsidRPr="005830BB" w:rsidR="004853C8">
        <w:rPr>
          <w:rFonts w:asciiTheme="majorHAnsi" w:hAnsiTheme="majorHAnsi" w:cstheme="majorHAnsi"/>
          <w:color w:val="002060"/>
        </w:rPr>
        <w:t>throughout the consultation.</w:t>
      </w:r>
    </w:p>
    <w:p w:rsidRPr="005830BB" w:rsidR="001878F9" w:rsidP="00CC4E52" w:rsidRDefault="001878F9" w14:paraId="0053D5A0" w14:textId="77777777">
      <w:pPr>
        <w:autoSpaceDE w:val="0"/>
        <w:autoSpaceDN w:val="0"/>
        <w:adjustRightInd w:val="0"/>
        <w:spacing w:after="0" w:line="240" w:lineRule="auto"/>
        <w:jc w:val="both"/>
        <w:rPr>
          <w:rFonts w:asciiTheme="majorHAnsi" w:hAnsiTheme="majorHAnsi" w:cstheme="majorHAnsi"/>
          <w:color w:val="002060"/>
        </w:rPr>
      </w:pPr>
    </w:p>
    <w:p w:rsidRPr="005830BB" w:rsidR="00CF3CAC" w:rsidP="00CC4E52" w:rsidRDefault="00CF3CAC" w14:paraId="1DB8A509" w14:textId="77777777">
      <w:pPr>
        <w:autoSpaceDE w:val="0"/>
        <w:autoSpaceDN w:val="0"/>
        <w:adjustRightInd w:val="0"/>
        <w:spacing w:after="0" w:line="240" w:lineRule="auto"/>
        <w:jc w:val="both"/>
        <w:rPr>
          <w:rFonts w:asciiTheme="majorHAnsi" w:hAnsiTheme="majorHAnsi" w:cstheme="majorHAnsi"/>
          <w:color w:val="002060"/>
        </w:rPr>
      </w:pPr>
    </w:p>
    <w:p w:rsidRPr="005830BB" w:rsidR="0089363A" w:rsidP="00CC4E52" w:rsidRDefault="0089363A" w14:paraId="35312FA0" w14:textId="77777777">
      <w:pPr>
        <w:autoSpaceDE w:val="0"/>
        <w:autoSpaceDN w:val="0"/>
        <w:adjustRightInd w:val="0"/>
        <w:spacing w:after="0" w:line="240" w:lineRule="auto"/>
        <w:jc w:val="both"/>
        <w:rPr>
          <w:rFonts w:asciiTheme="majorHAnsi" w:hAnsiTheme="majorHAnsi" w:cstheme="majorHAnsi"/>
          <w:color w:val="002060"/>
        </w:rPr>
      </w:pPr>
    </w:p>
    <w:p w:rsidRPr="005830BB" w:rsidR="00CF3CAC" w:rsidP="00CC4E52" w:rsidRDefault="00CF3CAC" w14:paraId="2B118CD4" w14:textId="6E7AE651">
      <w:pPr>
        <w:autoSpaceDE w:val="0"/>
        <w:autoSpaceDN w:val="0"/>
        <w:adjustRightInd w:val="0"/>
        <w:spacing w:after="0" w:line="240" w:lineRule="auto"/>
        <w:jc w:val="both"/>
        <w:rPr>
          <w:rFonts w:asciiTheme="majorHAnsi" w:hAnsiTheme="majorHAnsi" w:cstheme="majorBidi"/>
          <w:b/>
          <w:bCs/>
          <w:color w:val="002060"/>
        </w:rPr>
      </w:pPr>
      <w:r w:rsidRPr="005830BB">
        <w:rPr>
          <w:rFonts w:asciiTheme="majorHAnsi" w:hAnsiTheme="majorHAnsi" w:cstheme="majorBidi"/>
          <w:b/>
          <w:bCs/>
          <w:color w:val="002060"/>
        </w:rPr>
        <w:t>19. What are your views on our approach to phasing out funding for fossil</w:t>
      </w:r>
      <w:r w:rsidRPr="005830BB" w:rsidR="003A1702">
        <w:rPr>
          <w:rFonts w:asciiTheme="majorHAnsi" w:hAnsiTheme="majorHAnsi" w:cstheme="majorHAnsi"/>
          <w:b/>
          <w:bCs/>
          <w:color w:val="002060"/>
        </w:rPr>
        <w:t xml:space="preserve"> </w:t>
      </w:r>
      <w:r w:rsidRPr="005830BB">
        <w:rPr>
          <w:rFonts w:asciiTheme="majorHAnsi" w:hAnsiTheme="majorHAnsi" w:cstheme="majorHAnsi"/>
          <w:b/>
          <w:bCs/>
          <w:color w:val="002060"/>
        </w:rPr>
        <w:t>fuel heating systems by 2024 where it is not detrimental to our fuel</w:t>
      </w:r>
      <w:r w:rsidRPr="005830BB" w:rsidR="003A1702">
        <w:rPr>
          <w:rFonts w:asciiTheme="majorHAnsi" w:hAnsiTheme="majorHAnsi" w:cstheme="majorHAnsi"/>
          <w:b/>
          <w:bCs/>
          <w:color w:val="002060"/>
        </w:rPr>
        <w:t xml:space="preserve"> </w:t>
      </w:r>
      <w:r w:rsidRPr="005830BB">
        <w:rPr>
          <w:rFonts w:asciiTheme="majorHAnsi" w:hAnsiTheme="majorHAnsi" w:cstheme="majorHAnsi"/>
          <w:b/>
          <w:bCs/>
          <w:color w:val="002060"/>
        </w:rPr>
        <w:t>poverty objectives? Do you think that this could be achieved any</w:t>
      </w:r>
      <w:r w:rsidRPr="005830BB" w:rsidR="003A1702">
        <w:rPr>
          <w:rFonts w:asciiTheme="majorHAnsi" w:hAnsiTheme="majorHAnsi" w:cstheme="majorBidi"/>
          <w:b/>
          <w:bCs/>
          <w:color w:val="002060"/>
        </w:rPr>
        <w:t xml:space="preserve"> </w:t>
      </w:r>
      <w:r w:rsidRPr="005830BB">
        <w:rPr>
          <w:rFonts w:asciiTheme="majorHAnsi" w:hAnsiTheme="majorHAnsi" w:cstheme="majorBidi"/>
          <w:b/>
          <w:bCs/>
          <w:color w:val="002060"/>
        </w:rPr>
        <w:t xml:space="preserve">sooner than 2024, and if </w:t>
      </w:r>
      <w:proofErr w:type="gramStart"/>
      <w:r w:rsidRPr="005830BB">
        <w:rPr>
          <w:rFonts w:asciiTheme="majorHAnsi" w:hAnsiTheme="majorHAnsi" w:cstheme="majorBidi"/>
          <w:b/>
          <w:bCs/>
          <w:color w:val="002060"/>
        </w:rPr>
        <w:t>so</w:t>
      </w:r>
      <w:proofErr w:type="gramEnd"/>
      <w:r w:rsidRPr="005830BB">
        <w:rPr>
          <w:rFonts w:asciiTheme="majorHAnsi" w:hAnsiTheme="majorHAnsi" w:cstheme="majorBidi"/>
          <w:b/>
          <w:bCs/>
          <w:color w:val="002060"/>
        </w:rPr>
        <w:t xml:space="preserve"> how? </w:t>
      </w:r>
    </w:p>
    <w:p w:rsidRPr="005830BB" w:rsidR="00943608" w:rsidP="00CC4E52" w:rsidRDefault="00943608" w14:paraId="293818C1" w14:textId="77777777">
      <w:pPr>
        <w:autoSpaceDE w:val="0"/>
        <w:autoSpaceDN w:val="0"/>
        <w:adjustRightInd w:val="0"/>
        <w:spacing w:after="0" w:line="240" w:lineRule="auto"/>
        <w:jc w:val="both"/>
        <w:rPr>
          <w:rFonts w:asciiTheme="majorHAnsi" w:hAnsiTheme="majorHAnsi" w:cstheme="majorHAnsi"/>
          <w:color w:val="002060"/>
        </w:rPr>
      </w:pPr>
    </w:p>
    <w:p w:rsidRPr="005830BB" w:rsidR="0038587C" w:rsidP="00CC4E52" w:rsidRDefault="00A5245B" w14:paraId="5264F118" w14:textId="14D0D02B">
      <w:pPr>
        <w:autoSpaceDE w:val="0"/>
        <w:autoSpaceDN w:val="0"/>
        <w:adjustRightInd w:val="0"/>
        <w:spacing w:after="0" w:line="240" w:lineRule="auto"/>
        <w:jc w:val="both"/>
        <w:rPr>
          <w:rFonts w:asciiTheme="majorHAnsi" w:hAnsiTheme="majorHAnsi" w:cstheme="majorHAnsi"/>
          <w:color w:val="002060"/>
        </w:rPr>
      </w:pPr>
      <w:r w:rsidRPr="005830BB">
        <w:rPr>
          <w:rFonts w:asciiTheme="majorHAnsi" w:hAnsiTheme="majorHAnsi" w:cstheme="majorHAnsi"/>
          <w:color w:val="002060"/>
        </w:rPr>
        <w:t xml:space="preserve">We agree with the introduction of the complete Standard in 2024. However, we recommend an interim step be implemented in advance its introduction, to include improved fabric measures and increased onsite power generation in the notional building. This would encourage the construction and renewable energy industries to scale their supply chains in advance of the transition at scale which will need to take place from 2024, and ensure that the materials, </w:t>
      </w:r>
      <w:proofErr w:type="gramStart"/>
      <w:r w:rsidRPr="005830BB">
        <w:rPr>
          <w:rFonts w:asciiTheme="majorHAnsi" w:hAnsiTheme="majorHAnsi" w:cstheme="majorHAnsi"/>
          <w:color w:val="002060"/>
        </w:rPr>
        <w:t>workforce</w:t>
      </w:r>
      <w:proofErr w:type="gramEnd"/>
      <w:r w:rsidRPr="005830BB">
        <w:rPr>
          <w:rFonts w:asciiTheme="majorHAnsi" w:hAnsiTheme="majorHAnsi" w:cstheme="majorHAnsi"/>
          <w:color w:val="002060"/>
        </w:rPr>
        <w:t xml:space="preserve"> and logistical structures are in place to deploy the capacity required.</w:t>
      </w:r>
    </w:p>
    <w:p w:rsidRPr="005830BB" w:rsidR="00503D2E" w:rsidP="00CC4E52" w:rsidRDefault="00503D2E" w14:paraId="4A621B23" w14:textId="30B7F365">
      <w:pPr>
        <w:autoSpaceDE w:val="0"/>
        <w:autoSpaceDN w:val="0"/>
        <w:adjustRightInd w:val="0"/>
        <w:spacing w:after="0" w:line="240" w:lineRule="auto"/>
        <w:jc w:val="both"/>
        <w:rPr>
          <w:rFonts w:asciiTheme="majorHAnsi" w:hAnsiTheme="majorHAnsi" w:cstheme="majorHAnsi"/>
          <w:color w:val="002060"/>
        </w:rPr>
      </w:pPr>
    </w:p>
    <w:p w:rsidRPr="005830BB" w:rsidR="00503D2E" w:rsidP="00CC4E52" w:rsidRDefault="00503D2E" w14:paraId="7C3274A1" w14:textId="77777777">
      <w:pPr>
        <w:spacing w:line="240" w:lineRule="auto"/>
        <w:contextualSpacing/>
        <w:jc w:val="both"/>
        <w:rPr>
          <w:rFonts w:asciiTheme="majorHAnsi" w:hAnsiTheme="majorHAnsi" w:cstheme="majorHAnsi"/>
          <w:color w:val="002060"/>
        </w:rPr>
      </w:pPr>
      <w:r w:rsidRPr="005830BB">
        <w:rPr>
          <w:rFonts w:asciiTheme="majorHAnsi" w:hAnsiTheme="majorHAnsi" w:cstheme="majorHAnsi"/>
          <w:color w:val="002060"/>
        </w:rPr>
        <w:t>Scotland has an established solar supply chain, with a wide range of companies involved in the manufacture, distribution, installation, operation, maintenance and decommissioning of PV and thermal systems. The technology is mature and solar companies are used to integrating their work with that of the construction, roofing, and electrical and mechanical installation industries. Indeed, the current Scottish building regulations have provided strong support for and delivered a successful PV installation industry in Scotland. This industry, and the associated supply chain, are significantly larger than in the rest of the UK, on a per-capita basis. For example, approximately 80% of new Scottish homes are built with a solar system installed.</w:t>
      </w:r>
    </w:p>
    <w:p w:rsidRPr="005830BB" w:rsidR="00503D2E" w:rsidP="00CC4E52" w:rsidRDefault="00503D2E" w14:paraId="1C012FD4" w14:textId="08236AE0">
      <w:pPr>
        <w:autoSpaceDE w:val="0"/>
        <w:autoSpaceDN w:val="0"/>
        <w:adjustRightInd w:val="0"/>
        <w:spacing w:after="0" w:line="240" w:lineRule="auto"/>
        <w:jc w:val="both"/>
        <w:rPr>
          <w:rFonts w:asciiTheme="majorHAnsi" w:hAnsiTheme="majorHAnsi" w:cstheme="majorHAnsi"/>
          <w:color w:val="002060"/>
        </w:rPr>
      </w:pPr>
    </w:p>
    <w:p w:rsidRPr="005830BB" w:rsidR="00607E23" w:rsidP="002470EF" w:rsidRDefault="00CF3CAC" w14:paraId="0DEFC1E1" w14:textId="67C73943">
      <w:pPr>
        <w:autoSpaceDE w:val="0"/>
        <w:autoSpaceDN w:val="0"/>
        <w:adjustRightInd w:val="0"/>
        <w:spacing w:after="0" w:line="240" w:lineRule="auto"/>
        <w:jc w:val="both"/>
        <w:rPr>
          <w:rFonts w:asciiTheme="majorHAnsi" w:hAnsiTheme="majorHAnsi" w:cstheme="majorHAnsi"/>
          <w:b/>
          <w:bCs/>
          <w:color w:val="002060"/>
        </w:rPr>
      </w:pPr>
      <w:r w:rsidRPr="00EA38B4">
        <w:rPr>
          <w:rFonts w:asciiTheme="majorHAnsi" w:hAnsiTheme="majorHAnsi" w:cstheme="majorHAnsi"/>
          <w:b/>
          <w:bCs/>
          <w:color w:val="002060"/>
        </w:rPr>
        <w:t>20.</w:t>
      </w:r>
      <w:r w:rsidRPr="005830BB">
        <w:rPr>
          <w:rFonts w:asciiTheme="majorHAnsi" w:hAnsiTheme="majorHAnsi" w:cstheme="majorHAnsi"/>
          <w:b/>
          <w:bCs/>
          <w:color w:val="002060"/>
        </w:rPr>
        <w:t xml:space="preserve"> What changes can be made to the Strategy to help maximise</w:t>
      </w:r>
      <w:r w:rsidRPr="005830BB" w:rsidR="002470EF">
        <w:rPr>
          <w:rFonts w:asciiTheme="majorHAnsi" w:hAnsiTheme="majorHAnsi" w:cstheme="majorHAnsi"/>
          <w:b/>
          <w:bCs/>
          <w:color w:val="002060"/>
        </w:rPr>
        <w:t xml:space="preserve"> </w:t>
      </w:r>
      <w:r w:rsidRPr="005830BB">
        <w:rPr>
          <w:rFonts w:asciiTheme="majorHAnsi" w:hAnsiTheme="majorHAnsi" w:cstheme="majorHAnsi"/>
          <w:b/>
          <w:bCs/>
          <w:color w:val="002060"/>
        </w:rPr>
        <w:t>positive impacts and minimise negative ones on people experiencing</w:t>
      </w:r>
      <w:r w:rsidRPr="005830BB" w:rsidR="002470EF">
        <w:rPr>
          <w:rFonts w:asciiTheme="majorHAnsi" w:hAnsiTheme="majorHAnsi" w:cstheme="majorHAnsi"/>
          <w:b/>
          <w:bCs/>
          <w:color w:val="002060"/>
        </w:rPr>
        <w:t xml:space="preserve"> </w:t>
      </w:r>
      <w:r w:rsidRPr="005830BB">
        <w:rPr>
          <w:rFonts w:asciiTheme="majorHAnsi" w:hAnsiTheme="majorHAnsi" w:cstheme="majorHAnsi"/>
          <w:b/>
          <w:bCs/>
          <w:color w:val="002060"/>
        </w:rPr>
        <w:t>fuel poverty and other vulnerable groups?</w:t>
      </w:r>
    </w:p>
    <w:p w:rsidRPr="005830BB" w:rsidR="002470EF" w:rsidP="00E56B7A" w:rsidRDefault="002470EF" w14:paraId="394423B9" w14:textId="77777777">
      <w:pPr>
        <w:autoSpaceDE w:val="0"/>
        <w:autoSpaceDN w:val="0"/>
        <w:adjustRightInd w:val="0"/>
        <w:spacing w:after="0" w:line="240" w:lineRule="auto"/>
        <w:jc w:val="both"/>
        <w:rPr>
          <w:rFonts w:asciiTheme="majorHAnsi" w:hAnsiTheme="majorHAnsi" w:cstheme="majorHAnsi"/>
          <w:b/>
          <w:bCs/>
          <w:color w:val="002060"/>
        </w:rPr>
      </w:pPr>
    </w:p>
    <w:p w:rsidRPr="005830BB" w:rsidR="0072430D" w:rsidP="00CC4E52" w:rsidRDefault="00146F15" w14:paraId="5F77CF4C" w14:textId="62DB729E">
      <w:pPr>
        <w:autoSpaceDE w:val="0"/>
        <w:autoSpaceDN w:val="0"/>
        <w:adjustRightInd w:val="0"/>
        <w:spacing w:after="0" w:line="240" w:lineRule="auto"/>
        <w:jc w:val="both"/>
        <w:rPr>
          <w:rFonts w:asciiTheme="majorHAnsi" w:hAnsiTheme="majorHAnsi" w:cstheme="majorHAnsi"/>
          <w:color w:val="002060"/>
        </w:rPr>
      </w:pPr>
      <w:r w:rsidRPr="005830BB">
        <w:rPr>
          <w:rFonts w:asciiTheme="majorHAnsi" w:hAnsiTheme="majorHAnsi" w:cstheme="majorHAnsi"/>
          <w:color w:val="002060"/>
        </w:rPr>
        <w:t>We are concerned that solar and solar thermal deployment could be held up due to the lack specialist knowledge surrounding the technologies. Whilst we are understanding of the Government</w:t>
      </w:r>
      <w:r w:rsidR="009E24C0">
        <w:rPr>
          <w:rFonts w:asciiTheme="majorHAnsi" w:hAnsiTheme="majorHAnsi" w:cstheme="majorHAnsi"/>
          <w:color w:val="002060"/>
        </w:rPr>
        <w:t>’</w:t>
      </w:r>
      <w:r w:rsidRPr="005830BB">
        <w:rPr>
          <w:rFonts w:asciiTheme="majorHAnsi" w:hAnsiTheme="majorHAnsi" w:cstheme="majorHAnsi"/>
          <w:color w:val="002060"/>
        </w:rPr>
        <w:t xml:space="preserve">s call for further research, we urge </w:t>
      </w:r>
      <w:r w:rsidR="009A02F8">
        <w:rPr>
          <w:rFonts w:asciiTheme="majorHAnsi" w:hAnsiTheme="majorHAnsi" w:cstheme="majorHAnsi"/>
          <w:color w:val="002060"/>
        </w:rPr>
        <w:t>g</w:t>
      </w:r>
      <w:r w:rsidRPr="005830BB">
        <w:rPr>
          <w:rFonts w:asciiTheme="majorHAnsi" w:hAnsiTheme="majorHAnsi" w:cstheme="majorHAnsi"/>
          <w:color w:val="002060"/>
        </w:rPr>
        <w:t xml:space="preserve">overnment to lean on and utilise industry expertise to fill the knowledge gap “enabling measures such as solar PV and thermal storage to help reduce running costs in order to further support the deployment of low and zero heating emissions” as stated in the </w:t>
      </w:r>
      <w:r w:rsidRPr="005830BB" w:rsidR="00FB0EC1">
        <w:rPr>
          <w:rFonts w:asciiTheme="majorHAnsi" w:hAnsiTheme="majorHAnsi" w:cstheme="majorHAnsi"/>
          <w:color w:val="002060"/>
        </w:rPr>
        <w:t>consultation.</w:t>
      </w:r>
      <w:r w:rsidRPr="005830BB" w:rsidR="00E10C61">
        <w:rPr>
          <w:rFonts w:asciiTheme="majorHAnsi" w:hAnsiTheme="majorHAnsi" w:cstheme="majorHAnsi"/>
          <w:color w:val="002060"/>
        </w:rPr>
        <w:t xml:space="preserve"> Solar Energy Scotland </w:t>
      </w:r>
      <w:r w:rsidRPr="005830BB" w:rsidR="00DA4FB7">
        <w:rPr>
          <w:rFonts w:asciiTheme="majorHAnsi" w:hAnsiTheme="majorHAnsi" w:cstheme="majorHAnsi"/>
          <w:color w:val="002060"/>
        </w:rPr>
        <w:t>represents a diverse array of expertise from across the sector with specialist knowledge of solar PV, thermal and storage across differing scales. We</w:t>
      </w:r>
      <w:r w:rsidRPr="005830BB" w:rsidR="005B7090">
        <w:rPr>
          <w:rFonts w:asciiTheme="majorHAnsi" w:hAnsiTheme="majorHAnsi" w:cstheme="majorHAnsi"/>
          <w:color w:val="002060"/>
        </w:rPr>
        <w:t xml:space="preserve"> would welcome the opportunity to provide </w:t>
      </w:r>
      <w:r w:rsidRPr="005830BB" w:rsidR="00FB0EC1">
        <w:rPr>
          <w:rFonts w:asciiTheme="majorHAnsi" w:hAnsiTheme="majorHAnsi" w:cstheme="majorHAnsi"/>
          <w:color w:val="002060"/>
        </w:rPr>
        <w:t xml:space="preserve">good quality </w:t>
      </w:r>
      <w:r w:rsidRPr="005830BB" w:rsidR="005B7090">
        <w:rPr>
          <w:rFonts w:asciiTheme="majorHAnsi" w:hAnsiTheme="majorHAnsi" w:cstheme="majorHAnsi"/>
          <w:color w:val="002060"/>
        </w:rPr>
        <w:t>evidence to support solar</w:t>
      </w:r>
      <w:r w:rsidRPr="005830BB" w:rsidR="00FB0EC1">
        <w:rPr>
          <w:rFonts w:asciiTheme="majorHAnsi" w:hAnsiTheme="majorHAnsi" w:cstheme="majorHAnsi"/>
          <w:color w:val="002060"/>
        </w:rPr>
        <w:t>, thermal and</w:t>
      </w:r>
      <w:r w:rsidRPr="005830BB" w:rsidR="005B7090">
        <w:rPr>
          <w:rFonts w:asciiTheme="majorHAnsi" w:hAnsiTheme="majorHAnsi" w:cstheme="majorHAnsi"/>
          <w:color w:val="002060"/>
        </w:rPr>
        <w:t xml:space="preserve"> storage as we have done with case studies throughout our response</w:t>
      </w:r>
      <w:r w:rsidRPr="005830BB" w:rsidR="00B40603">
        <w:rPr>
          <w:rFonts w:asciiTheme="majorHAnsi" w:hAnsiTheme="majorHAnsi" w:cstheme="majorHAnsi"/>
          <w:color w:val="002060"/>
        </w:rPr>
        <w:t>.</w:t>
      </w:r>
      <w:r w:rsidRPr="005830BB" w:rsidR="00B54EF8">
        <w:rPr>
          <w:rFonts w:asciiTheme="majorHAnsi" w:hAnsiTheme="majorHAnsi" w:cstheme="majorHAnsi"/>
          <w:color w:val="002060"/>
        </w:rPr>
        <w:t xml:space="preserve"> </w:t>
      </w:r>
    </w:p>
    <w:p w:rsidRPr="005830BB" w:rsidR="00B54EF8" w:rsidP="00CC4E52" w:rsidRDefault="00B54EF8" w14:paraId="67CBDF64" w14:textId="1345DD11">
      <w:pPr>
        <w:autoSpaceDE w:val="0"/>
        <w:autoSpaceDN w:val="0"/>
        <w:adjustRightInd w:val="0"/>
        <w:spacing w:after="0" w:line="240" w:lineRule="auto"/>
        <w:jc w:val="both"/>
        <w:rPr>
          <w:rFonts w:asciiTheme="majorHAnsi" w:hAnsiTheme="majorHAnsi" w:cstheme="majorHAnsi"/>
          <w:color w:val="002060"/>
        </w:rPr>
      </w:pPr>
    </w:p>
    <w:p w:rsidRPr="005830BB" w:rsidR="00FC7553" w:rsidP="451D0F53" w:rsidRDefault="14C882F7" w14:paraId="78F85883" w14:textId="17C90FD0">
      <w:pPr>
        <w:autoSpaceDE w:val="0"/>
        <w:autoSpaceDN w:val="0"/>
        <w:adjustRightInd w:val="0"/>
        <w:spacing w:after="0" w:line="240" w:lineRule="auto"/>
        <w:jc w:val="both"/>
        <w:rPr>
          <w:rFonts w:asciiTheme="majorHAnsi" w:hAnsiTheme="majorHAnsi" w:cstheme="majorHAnsi"/>
          <w:color w:val="002060"/>
        </w:rPr>
      </w:pPr>
      <w:r w:rsidRPr="005830BB">
        <w:rPr>
          <w:rFonts w:asciiTheme="majorHAnsi" w:hAnsiTheme="majorHAnsi" w:cstheme="majorHAnsi"/>
          <w:color w:val="002060"/>
        </w:rPr>
        <w:t xml:space="preserve">Additionally, </w:t>
      </w:r>
      <w:r w:rsidR="009A02F8">
        <w:rPr>
          <w:rFonts w:asciiTheme="majorHAnsi" w:hAnsiTheme="majorHAnsi" w:cstheme="majorHAnsi"/>
          <w:color w:val="002060"/>
        </w:rPr>
        <w:t>g</w:t>
      </w:r>
      <w:r w:rsidRPr="005830BB">
        <w:rPr>
          <w:rFonts w:asciiTheme="majorHAnsi" w:hAnsiTheme="majorHAnsi" w:cstheme="majorHAnsi"/>
          <w:color w:val="002060"/>
        </w:rPr>
        <w:t xml:space="preserve">overnment could </w:t>
      </w:r>
      <w:r w:rsidRPr="005830BB" w:rsidR="00BD61CA">
        <w:rPr>
          <w:rFonts w:asciiTheme="majorHAnsi" w:hAnsiTheme="majorHAnsi" w:cstheme="majorHAnsi"/>
          <w:color w:val="002060"/>
        </w:rPr>
        <w:t>support</w:t>
      </w:r>
      <w:r w:rsidRPr="005830BB">
        <w:rPr>
          <w:rFonts w:asciiTheme="majorHAnsi" w:hAnsiTheme="majorHAnsi" w:cstheme="majorHAnsi"/>
          <w:color w:val="002060"/>
        </w:rPr>
        <w:t xml:space="preserve"> our efforts </w:t>
      </w:r>
      <w:r w:rsidRPr="005830BB" w:rsidR="00BD61CA">
        <w:rPr>
          <w:rFonts w:asciiTheme="majorHAnsi" w:hAnsiTheme="majorHAnsi" w:cstheme="majorHAnsi"/>
          <w:color w:val="002060"/>
        </w:rPr>
        <w:t xml:space="preserve">in providing a solid evidence based for solar technologies through </w:t>
      </w:r>
      <w:r w:rsidRPr="005830BB" w:rsidR="005C26B3">
        <w:rPr>
          <w:rFonts w:asciiTheme="majorHAnsi" w:hAnsiTheme="majorHAnsi" w:cstheme="majorHAnsi"/>
          <w:color w:val="002060"/>
        </w:rPr>
        <w:t>targeted</w:t>
      </w:r>
      <w:r w:rsidRPr="005830BB" w:rsidR="00BD61CA">
        <w:rPr>
          <w:rFonts w:asciiTheme="majorHAnsi" w:hAnsiTheme="majorHAnsi" w:cstheme="majorHAnsi"/>
          <w:color w:val="002060"/>
        </w:rPr>
        <w:t xml:space="preserve"> innovation support. </w:t>
      </w:r>
      <w:r w:rsidRPr="005830BB" w:rsidR="00BA5AA3">
        <w:rPr>
          <w:rFonts w:asciiTheme="majorHAnsi" w:hAnsiTheme="majorHAnsi" w:cstheme="majorHAnsi"/>
          <w:color w:val="002060"/>
        </w:rPr>
        <w:t>Accelerating the deployment of solar, thermal</w:t>
      </w:r>
      <w:r w:rsidR="00735DEB">
        <w:rPr>
          <w:rFonts w:asciiTheme="majorHAnsi" w:hAnsiTheme="majorHAnsi" w:cstheme="majorHAnsi"/>
          <w:color w:val="002060"/>
        </w:rPr>
        <w:t>,</w:t>
      </w:r>
      <w:r w:rsidRPr="005830BB" w:rsidR="00BA5AA3">
        <w:rPr>
          <w:rFonts w:asciiTheme="majorHAnsi" w:hAnsiTheme="majorHAnsi" w:cstheme="majorHAnsi"/>
          <w:color w:val="002060"/>
        </w:rPr>
        <w:t xml:space="preserve"> and storage can </w:t>
      </w:r>
      <w:r w:rsidRPr="005830BB" w:rsidR="004A71F0">
        <w:rPr>
          <w:rFonts w:asciiTheme="majorHAnsi" w:hAnsiTheme="majorHAnsi" w:cstheme="majorHAnsi"/>
          <w:color w:val="002060"/>
        </w:rPr>
        <w:t>help</w:t>
      </w:r>
      <w:r w:rsidRPr="005830BB" w:rsidR="00BA5AA3">
        <w:rPr>
          <w:rFonts w:asciiTheme="majorHAnsi" w:hAnsiTheme="majorHAnsi" w:cstheme="majorHAnsi"/>
          <w:color w:val="002060"/>
        </w:rPr>
        <w:t xml:space="preserve"> those in fuel poverty by providing low carbon heating systems which are affordable and cost effective with minimal/no risk of worsen</w:t>
      </w:r>
      <w:r w:rsidR="00735DEB">
        <w:rPr>
          <w:rFonts w:asciiTheme="majorHAnsi" w:hAnsiTheme="majorHAnsi" w:cstheme="majorHAnsi"/>
          <w:color w:val="002060"/>
        </w:rPr>
        <w:t>ing</w:t>
      </w:r>
      <w:r w:rsidRPr="005830BB" w:rsidR="00BA5AA3">
        <w:rPr>
          <w:rFonts w:asciiTheme="majorHAnsi" w:hAnsiTheme="majorHAnsi" w:cstheme="majorHAnsi"/>
          <w:color w:val="002060"/>
        </w:rPr>
        <w:t xml:space="preserve"> the depth of fuel </w:t>
      </w:r>
      <w:r w:rsidRPr="005830BB" w:rsidR="00C85486">
        <w:rPr>
          <w:rFonts w:asciiTheme="majorHAnsi" w:hAnsiTheme="majorHAnsi" w:cstheme="majorHAnsi"/>
          <w:color w:val="002060"/>
        </w:rPr>
        <w:t>poverty. To</w:t>
      </w:r>
      <w:r w:rsidRPr="005830BB" w:rsidR="00E5513A">
        <w:rPr>
          <w:rFonts w:asciiTheme="majorHAnsi" w:hAnsiTheme="majorHAnsi" w:cstheme="majorHAnsi"/>
          <w:color w:val="002060"/>
        </w:rPr>
        <w:t xml:space="preserve"> support deployment at both the scale and pace need</w:t>
      </w:r>
      <w:r w:rsidRPr="005830BB" w:rsidR="009946F5">
        <w:rPr>
          <w:rFonts w:asciiTheme="majorHAnsi" w:hAnsiTheme="majorHAnsi" w:cstheme="majorHAnsi"/>
          <w:color w:val="002060"/>
        </w:rPr>
        <w:t>ed</w:t>
      </w:r>
      <w:r w:rsidRPr="005830BB" w:rsidR="00E5513A">
        <w:rPr>
          <w:rFonts w:asciiTheme="majorHAnsi" w:hAnsiTheme="majorHAnsi" w:cstheme="majorHAnsi"/>
          <w:color w:val="002060"/>
        </w:rPr>
        <w:t xml:space="preserve">, </w:t>
      </w:r>
      <w:r w:rsidRPr="005830BB" w:rsidR="009946F5">
        <w:rPr>
          <w:rFonts w:asciiTheme="majorHAnsi" w:hAnsiTheme="majorHAnsi" w:cstheme="majorHAnsi"/>
          <w:color w:val="002060"/>
        </w:rPr>
        <w:t>present policy barriers must be removed</w:t>
      </w:r>
      <w:r w:rsidRPr="005830BB" w:rsidR="00362862">
        <w:rPr>
          <w:rFonts w:asciiTheme="majorHAnsi" w:hAnsiTheme="majorHAnsi" w:cstheme="majorHAnsi"/>
          <w:color w:val="002060"/>
        </w:rPr>
        <w:t>.</w:t>
      </w:r>
      <w:r w:rsidRPr="005830BB" w:rsidR="00C85486">
        <w:rPr>
          <w:rFonts w:asciiTheme="majorHAnsi" w:hAnsiTheme="majorHAnsi" w:cstheme="majorHAnsi"/>
          <w:color w:val="002060"/>
        </w:rPr>
        <w:t xml:space="preserve"> Our recommendations are as below: </w:t>
      </w:r>
    </w:p>
    <w:p w:rsidRPr="005830BB" w:rsidR="00C85486" w:rsidP="451D0F53" w:rsidRDefault="00C85486" w14:paraId="290C764D" w14:textId="5E2334B3">
      <w:pPr>
        <w:autoSpaceDE w:val="0"/>
        <w:autoSpaceDN w:val="0"/>
        <w:adjustRightInd w:val="0"/>
        <w:spacing w:after="0" w:line="240" w:lineRule="auto"/>
        <w:jc w:val="both"/>
        <w:rPr>
          <w:rFonts w:asciiTheme="majorHAnsi" w:hAnsiTheme="majorHAnsi" w:cstheme="majorHAnsi"/>
          <w:color w:val="002060"/>
        </w:rPr>
      </w:pPr>
    </w:p>
    <w:p w:rsidRPr="005830BB" w:rsidR="00C85486" w:rsidP="00DF0E1E" w:rsidRDefault="00DF0E1E" w14:paraId="07A990DF" w14:textId="4630C3BF">
      <w:pPr>
        <w:pStyle w:val="ListParagraph"/>
        <w:numPr>
          <w:ilvl w:val="0"/>
          <w:numId w:val="20"/>
        </w:numPr>
        <w:autoSpaceDE w:val="0"/>
        <w:autoSpaceDN w:val="0"/>
        <w:adjustRightInd w:val="0"/>
        <w:spacing w:after="0" w:line="240" w:lineRule="auto"/>
        <w:jc w:val="both"/>
        <w:rPr>
          <w:rFonts w:asciiTheme="majorHAnsi" w:hAnsiTheme="majorHAnsi" w:cstheme="majorHAnsi"/>
          <w:color w:val="002060"/>
        </w:rPr>
      </w:pPr>
      <w:r w:rsidRPr="005830BB">
        <w:rPr>
          <w:rFonts w:asciiTheme="majorHAnsi" w:hAnsiTheme="majorHAnsi" w:cstheme="majorHAnsi"/>
          <w:color w:val="002060"/>
        </w:rPr>
        <w:t xml:space="preserve">Except solar and storage from business </w:t>
      </w:r>
      <w:r w:rsidRPr="005830BB" w:rsidR="004370FB">
        <w:rPr>
          <w:rFonts w:asciiTheme="majorHAnsi" w:hAnsiTheme="majorHAnsi" w:cstheme="majorHAnsi"/>
          <w:color w:val="002060"/>
        </w:rPr>
        <w:t>rates, as</w:t>
      </w:r>
      <w:r w:rsidRPr="005830BB">
        <w:rPr>
          <w:rFonts w:asciiTheme="majorHAnsi" w:hAnsiTheme="majorHAnsi" w:cstheme="majorHAnsi"/>
          <w:color w:val="002060"/>
        </w:rPr>
        <w:t xml:space="preserve"> combined heat and power</w:t>
      </w:r>
      <w:r w:rsidRPr="005830BB" w:rsidR="004370FB">
        <w:rPr>
          <w:rFonts w:asciiTheme="majorHAnsi" w:hAnsiTheme="majorHAnsi" w:cstheme="majorHAnsi"/>
          <w:color w:val="002060"/>
        </w:rPr>
        <w:t xml:space="preserve"> is, would stimulate SME investment in renewables</w:t>
      </w:r>
      <w:r w:rsidRPr="005830BB" w:rsidR="00BB35B0">
        <w:rPr>
          <w:rFonts w:asciiTheme="majorHAnsi" w:hAnsiTheme="majorHAnsi" w:cstheme="majorHAnsi"/>
          <w:color w:val="002060"/>
        </w:rPr>
        <w:t xml:space="preserve">. </w:t>
      </w:r>
      <w:r w:rsidRPr="005830BB" w:rsidR="00501532">
        <w:rPr>
          <w:rFonts w:asciiTheme="majorHAnsi" w:hAnsiTheme="majorHAnsi" w:cstheme="majorHAnsi"/>
          <w:color w:val="002060"/>
        </w:rPr>
        <w:t>Since 2017, businesses installing on-site solar assets have faced a disproportionate 600-800% rise in business rates. The increase has prevented many installations in the commercial and industrial sector from going ahead due to the high rates significantly reducing the savings solar affords and increasing payback periods.</w:t>
      </w:r>
    </w:p>
    <w:p w:rsidRPr="005830BB" w:rsidR="00501532" w:rsidP="00DF0E1E" w:rsidRDefault="004916DB" w14:paraId="57D24F40" w14:textId="17704E12">
      <w:pPr>
        <w:pStyle w:val="ListParagraph"/>
        <w:numPr>
          <w:ilvl w:val="0"/>
          <w:numId w:val="20"/>
        </w:numPr>
        <w:autoSpaceDE w:val="0"/>
        <w:autoSpaceDN w:val="0"/>
        <w:adjustRightInd w:val="0"/>
        <w:spacing w:after="0" w:line="240" w:lineRule="auto"/>
        <w:jc w:val="both"/>
        <w:rPr>
          <w:rFonts w:asciiTheme="majorHAnsi" w:hAnsiTheme="majorHAnsi" w:cstheme="majorHAnsi"/>
          <w:color w:val="002060"/>
        </w:rPr>
      </w:pPr>
      <w:r w:rsidRPr="005830BB">
        <w:rPr>
          <w:rFonts w:asciiTheme="majorHAnsi" w:hAnsiTheme="majorHAnsi" w:cstheme="majorHAnsi"/>
          <w:color w:val="002060"/>
        </w:rPr>
        <w:t xml:space="preserve">Extend </w:t>
      </w:r>
      <w:r w:rsidR="00217D6F">
        <w:rPr>
          <w:rFonts w:asciiTheme="majorHAnsi" w:hAnsiTheme="majorHAnsi" w:cstheme="majorHAnsi"/>
          <w:color w:val="002060"/>
        </w:rPr>
        <w:t xml:space="preserve">the </w:t>
      </w:r>
      <w:r w:rsidRPr="005830BB">
        <w:rPr>
          <w:rFonts w:asciiTheme="majorHAnsi" w:hAnsiTheme="majorHAnsi" w:cstheme="majorHAnsi"/>
          <w:color w:val="002060"/>
        </w:rPr>
        <w:t xml:space="preserve">non-domestic Permitted Development </w:t>
      </w:r>
      <w:r w:rsidR="00217D6F">
        <w:rPr>
          <w:rFonts w:asciiTheme="majorHAnsi" w:hAnsiTheme="majorHAnsi" w:cstheme="majorHAnsi"/>
          <w:color w:val="002060"/>
        </w:rPr>
        <w:t>R</w:t>
      </w:r>
      <w:r w:rsidRPr="005830BB">
        <w:rPr>
          <w:rFonts w:asciiTheme="majorHAnsi" w:hAnsiTheme="majorHAnsi" w:cstheme="majorHAnsi"/>
          <w:color w:val="002060"/>
        </w:rPr>
        <w:t xml:space="preserve">ights threshold </w:t>
      </w:r>
      <w:r w:rsidR="00217D6F">
        <w:rPr>
          <w:rFonts w:asciiTheme="majorHAnsi" w:hAnsiTheme="majorHAnsi" w:cstheme="majorHAnsi"/>
          <w:color w:val="002060"/>
        </w:rPr>
        <w:t xml:space="preserve">for solar </w:t>
      </w:r>
      <w:r w:rsidRPr="005830BB">
        <w:rPr>
          <w:rFonts w:asciiTheme="majorHAnsi" w:hAnsiTheme="majorHAnsi" w:cstheme="majorHAnsi"/>
          <w:color w:val="002060"/>
        </w:rPr>
        <w:t xml:space="preserve">from 50kW to 1MW to align with UK policy, or take further leadership and fully remove the </w:t>
      </w:r>
      <w:r w:rsidRPr="005830BB" w:rsidR="001A5C5B">
        <w:rPr>
          <w:rFonts w:asciiTheme="majorHAnsi" w:hAnsiTheme="majorHAnsi" w:cstheme="majorHAnsi"/>
          <w:color w:val="002060"/>
        </w:rPr>
        <w:t>threshold</w:t>
      </w:r>
      <w:r w:rsidRPr="005830BB">
        <w:rPr>
          <w:rFonts w:asciiTheme="majorHAnsi" w:hAnsiTheme="majorHAnsi" w:cstheme="majorHAnsi"/>
          <w:color w:val="002060"/>
        </w:rPr>
        <w:t xml:space="preserve"> </w:t>
      </w:r>
      <w:r w:rsidRPr="005830BB" w:rsidR="001A5C5B">
        <w:rPr>
          <w:rFonts w:asciiTheme="majorHAnsi" w:hAnsiTheme="majorHAnsi" w:cstheme="majorHAnsi"/>
          <w:color w:val="002060"/>
        </w:rPr>
        <w:t>aligning with Wales. This wil</w:t>
      </w:r>
      <w:r w:rsidRPr="005830BB" w:rsidR="003277DC">
        <w:rPr>
          <w:rFonts w:asciiTheme="majorHAnsi" w:hAnsiTheme="majorHAnsi" w:cstheme="majorHAnsi"/>
          <w:color w:val="002060"/>
        </w:rPr>
        <w:t>l deliver increased opportunities for the deployment of solar at all scales.</w:t>
      </w:r>
    </w:p>
    <w:p w:rsidRPr="005830BB" w:rsidR="000F1AC1" w:rsidP="001B557D" w:rsidRDefault="00114CC3" w14:paraId="555AAE72" w14:textId="2D204E27">
      <w:pPr>
        <w:pStyle w:val="ListParagraph"/>
        <w:numPr>
          <w:ilvl w:val="0"/>
          <w:numId w:val="20"/>
        </w:numPr>
        <w:autoSpaceDE w:val="0"/>
        <w:autoSpaceDN w:val="0"/>
        <w:adjustRightInd w:val="0"/>
        <w:spacing w:after="0" w:line="240" w:lineRule="auto"/>
        <w:jc w:val="both"/>
        <w:rPr>
          <w:rFonts w:asciiTheme="majorHAnsi" w:hAnsiTheme="majorHAnsi" w:cstheme="majorHAnsi"/>
          <w:color w:val="002060"/>
        </w:rPr>
      </w:pPr>
      <w:r w:rsidRPr="005830BB">
        <w:rPr>
          <w:rFonts w:asciiTheme="majorHAnsi" w:hAnsiTheme="majorHAnsi" w:cstheme="majorHAnsi"/>
          <w:color w:val="002060"/>
        </w:rPr>
        <w:t xml:space="preserve">Increase funding </w:t>
      </w:r>
      <w:r w:rsidRPr="005830BB" w:rsidR="00815B0F">
        <w:rPr>
          <w:rFonts w:asciiTheme="majorHAnsi" w:hAnsiTheme="majorHAnsi" w:cstheme="majorHAnsi"/>
          <w:color w:val="002060"/>
        </w:rPr>
        <w:t xml:space="preserve">and support for private </w:t>
      </w:r>
      <w:r w:rsidRPr="005830BB" w:rsidR="00C747D7">
        <w:rPr>
          <w:rFonts w:asciiTheme="majorHAnsi" w:hAnsiTheme="majorHAnsi" w:cstheme="majorHAnsi"/>
          <w:color w:val="002060"/>
        </w:rPr>
        <w:t>homeowners</w:t>
      </w:r>
      <w:r w:rsidRPr="005830BB" w:rsidR="00815B0F">
        <w:rPr>
          <w:rFonts w:asciiTheme="majorHAnsi" w:hAnsiTheme="majorHAnsi" w:cstheme="majorHAnsi"/>
          <w:color w:val="002060"/>
        </w:rPr>
        <w:t>, landlords, community investment, social landlords to retrofit homes</w:t>
      </w:r>
      <w:r w:rsidRPr="005830BB" w:rsidR="00AF6824">
        <w:rPr>
          <w:rFonts w:asciiTheme="majorHAnsi" w:hAnsiTheme="majorHAnsi" w:cstheme="majorHAnsi"/>
          <w:color w:val="002060"/>
        </w:rPr>
        <w:t xml:space="preserve">. </w:t>
      </w:r>
    </w:p>
    <w:p w:rsidRPr="005830BB" w:rsidR="0021308A" w:rsidP="001B557D" w:rsidRDefault="001B557D" w14:paraId="2CB73C56" w14:textId="1FAABE6D">
      <w:pPr>
        <w:pStyle w:val="ListParagraph"/>
        <w:numPr>
          <w:ilvl w:val="0"/>
          <w:numId w:val="20"/>
        </w:numPr>
        <w:autoSpaceDE w:val="0"/>
        <w:autoSpaceDN w:val="0"/>
        <w:adjustRightInd w:val="0"/>
        <w:spacing w:after="0" w:line="240" w:lineRule="auto"/>
        <w:jc w:val="both"/>
        <w:rPr>
          <w:rFonts w:asciiTheme="majorHAnsi" w:hAnsiTheme="majorHAnsi" w:cstheme="majorHAnsi"/>
          <w:color w:val="002060"/>
        </w:rPr>
      </w:pPr>
      <w:r w:rsidRPr="005830BB">
        <w:rPr>
          <w:rFonts w:asciiTheme="majorHAnsi" w:hAnsiTheme="majorHAnsi" w:cstheme="majorHAnsi"/>
          <w:color w:val="002060"/>
        </w:rPr>
        <w:t>As highlighted previously in our response,</w:t>
      </w:r>
      <w:r w:rsidRPr="005830BB" w:rsidR="000F1AC1">
        <w:rPr>
          <w:rFonts w:asciiTheme="majorHAnsi" w:hAnsiTheme="majorHAnsi" w:cstheme="majorHAnsi"/>
          <w:color w:val="002060"/>
        </w:rPr>
        <w:t xml:space="preserve"> we ask that</w:t>
      </w:r>
      <w:r w:rsidRPr="005830BB">
        <w:rPr>
          <w:rFonts w:asciiTheme="majorHAnsi" w:hAnsiTheme="majorHAnsi" w:cstheme="majorBidi"/>
          <w:color w:val="002060"/>
        </w:rPr>
        <w:t xml:space="preserve"> Government include</w:t>
      </w:r>
      <w:r w:rsidRPr="005830BB" w:rsidR="000F1AC1">
        <w:rPr>
          <w:rFonts w:asciiTheme="majorHAnsi" w:hAnsiTheme="majorHAnsi" w:cstheme="majorBidi"/>
          <w:color w:val="002060"/>
        </w:rPr>
        <w:t>s</w:t>
      </w:r>
      <w:r w:rsidRPr="005830BB">
        <w:rPr>
          <w:rFonts w:asciiTheme="majorHAnsi" w:hAnsiTheme="majorHAnsi" w:cstheme="majorBidi"/>
          <w:color w:val="002060"/>
        </w:rPr>
        <w:t xml:space="preserve"> an affordability target</w:t>
      </w:r>
      <w:r w:rsidRPr="005830BB" w:rsidR="0021308A">
        <w:rPr>
          <w:rFonts w:asciiTheme="majorHAnsi" w:hAnsiTheme="majorHAnsi" w:cstheme="majorBidi"/>
          <w:color w:val="002060"/>
        </w:rPr>
        <w:t xml:space="preserve"> for new builds</w:t>
      </w:r>
      <w:r w:rsidRPr="005830BB">
        <w:rPr>
          <w:rFonts w:asciiTheme="majorHAnsi" w:hAnsiTheme="majorHAnsi" w:cstheme="majorBidi"/>
          <w:color w:val="002060"/>
        </w:rPr>
        <w:t xml:space="preserve">, </w:t>
      </w:r>
      <w:r w:rsidRPr="005830BB" w:rsidR="00C944CE">
        <w:rPr>
          <w:rFonts w:asciiTheme="majorHAnsi" w:hAnsiTheme="majorHAnsi" w:cstheme="majorBidi"/>
          <w:color w:val="002060"/>
        </w:rPr>
        <w:t>like</w:t>
      </w:r>
      <w:r w:rsidRPr="005830BB">
        <w:rPr>
          <w:rFonts w:asciiTheme="majorHAnsi" w:hAnsiTheme="majorHAnsi" w:cstheme="majorBidi"/>
          <w:color w:val="002060"/>
        </w:rPr>
        <w:t xml:space="preserve"> the target proposed (although subsequently dropped) in the update of English building regulations</w:t>
      </w:r>
      <w:r w:rsidRPr="005830BB" w:rsidR="0080721C">
        <w:rPr>
          <w:rFonts w:asciiTheme="majorHAnsi" w:hAnsiTheme="majorHAnsi" w:cstheme="majorBidi"/>
          <w:color w:val="002060"/>
        </w:rPr>
        <w:t>.</w:t>
      </w:r>
    </w:p>
    <w:p w:rsidRPr="005830BB" w:rsidR="0021308A" w:rsidP="001B557D" w:rsidRDefault="0021308A" w14:paraId="6C9EDC6D" w14:textId="77777777">
      <w:pPr>
        <w:autoSpaceDE w:val="0"/>
        <w:autoSpaceDN w:val="0"/>
        <w:adjustRightInd w:val="0"/>
        <w:spacing w:after="0" w:line="240" w:lineRule="auto"/>
        <w:jc w:val="both"/>
        <w:rPr>
          <w:rFonts w:asciiTheme="majorHAnsi" w:hAnsiTheme="majorHAnsi" w:cstheme="majorBidi"/>
          <w:color w:val="002060"/>
        </w:rPr>
      </w:pPr>
    </w:p>
    <w:p w:rsidRPr="005830BB" w:rsidR="00146F15" w:rsidP="00CC4E52" w:rsidRDefault="00146F15" w14:paraId="441E9BE1" w14:textId="6FC449C4">
      <w:pPr>
        <w:autoSpaceDE w:val="0"/>
        <w:autoSpaceDN w:val="0"/>
        <w:adjustRightInd w:val="0"/>
        <w:spacing w:after="0" w:line="240" w:lineRule="auto"/>
        <w:jc w:val="both"/>
        <w:rPr>
          <w:rFonts w:asciiTheme="majorHAnsi" w:hAnsiTheme="majorHAnsi" w:cstheme="majorHAnsi"/>
          <w:color w:val="002060"/>
        </w:rPr>
      </w:pPr>
    </w:p>
    <w:p w:rsidRPr="005830BB" w:rsidR="00CF3CAC" w:rsidP="00E56B7A" w:rsidRDefault="00CF3CAC" w14:paraId="5B4C1216" w14:textId="4AAF669F">
      <w:pPr>
        <w:jc w:val="both"/>
        <w:rPr>
          <w:rFonts w:asciiTheme="majorHAnsi" w:hAnsiTheme="majorHAnsi" w:cstheme="majorHAnsi"/>
          <w:b/>
          <w:bCs/>
          <w:color w:val="002060"/>
        </w:rPr>
      </w:pPr>
      <w:r w:rsidRPr="005830BB">
        <w:rPr>
          <w:rFonts w:asciiTheme="majorHAnsi" w:hAnsiTheme="majorHAnsi" w:cstheme="majorHAnsi"/>
          <w:b/>
          <w:bCs/>
          <w:color w:val="002060"/>
        </w:rPr>
        <w:t>21. What are your views on how we can support place-based</w:t>
      </w:r>
      <w:r w:rsidRPr="005830BB" w:rsidR="00244007">
        <w:rPr>
          <w:rFonts w:asciiTheme="majorHAnsi" w:hAnsiTheme="majorHAnsi" w:cstheme="majorHAnsi"/>
          <w:b/>
          <w:bCs/>
          <w:color w:val="002060"/>
        </w:rPr>
        <w:t xml:space="preserve"> </w:t>
      </w:r>
      <w:r w:rsidRPr="005830BB">
        <w:rPr>
          <w:rFonts w:asciiTheme="majorHAnsi" w:hAnsiTheme="majorHAnsi" w:cstheme="majorHAnsi"/>
          <w:b/>
          <w:bCs/>
          <w:color w:val="002060"/>
        </w:rPr>
        <w:t xml:space="preserve">deployment of zero emissions heat within our delivery programmes? </w:t>
      </w:r>
    </w:p>
    <w:p w:rsidRPr="005830BB" w:rsidR="00C47094" w:rsidP="00CC4E52" w:rsidRDefault="00AE452C" w14:paraId="359D703A" w14:textId="04EEC4B5">
      <w:pPr>
        <w:jc w:val="both"/>
        <w:rPr>
          <w:rFonts w:asciiTheme="majorHAnsi" w:hAnsiTheme="majorHAnsi" w:cstheme="majorHAnsi"/>
          <w:color w:val="002060"/>
        </w:rPr>
      </w:pPr>
      <w:r w:rsidRPr="005830BB">
        <w:rPr>
          <w:rFonts w:asciiTheme="majorHAnsi" w:hAnsiTheme="majorHAnsi" w:cstheme="majorHAnsi"/>
          <w:color w:val="002060"/>
        </w:rPr>
        <w:t>We</w:t>
      </w:r>
      <w:r w:rsidRPr="005830BB" w:rsidR="00215635">
        <w:rPr>
          <w:rFonts w:asciiTheme="majorHAnsi" w:hAnsiTheme="majorHAnsi" w:cstheme="majorHAnsi"/>
          <w:color w:val="002060"/>
        </w:rPr>
        <w:t xml:space="preserve"> are encouraged by the Scottish Governments </w:t>
      </w:r>
      <w:r w:rsidRPr="005830BB" w:rsidR="00A30C3C">
        <w:rPr>
          <w:rFonts w:asciiTheme="majorHAnsi" w:hAnsiTheme="majorHAnsi" w:cstheme="majorHAnsi"/>
          <w:color w:val="002060"/>
        </w:rPr>
        <w:t>high</w:t>
      </w:r>
      <w:r w:rsidRPr="005830BB" w:rsidR="005013B3">
        <w:rPr>
          <w:rFonts w:asciiTheme="majorHAnsi" w:hAnsiTheme="majorHAnsi" w:cstheme="majorHAnsi"/>
          <w:color w:val="002060"/>
        </w:rPr>
        <w:t xml:space="preserve"> placement on</w:t>
      </w:r>
      <w:r w:rsidRPr="005830BB" w:rsidR="00A30C3C">
        <w:rPr>
          <w:rFonts w:asciiTheme="majorHAnsi" w:hAnsiTheme="majorHAnsi" w:cstheme="majorHAnsi"/>
          <w:color w:val="002060"/>
        </w:rPr>
        <w:t xml:space="preserve"> importance for local communities to be involved in decision</w:t>
      </w:r>
      <w:r w:rsidRPr="005830BB" w:rsidR="005013B3">
        <w:rPr>
          <w:rFonts w:asciiTheme="majorHAnsi" w:hAnsiTheme="majorHAnsi" w:cstheme="majorHAnsi"/>
          <w:color w:val="002060"/>
        </w:rPr>
        <w:t xml:space="preserve"> making</w:t>
      </w:r>
      <w:r w:rsidRPr="005830BB" w:rsidR="00A30C3C">
        <w:rPr>
          <w:rFonts w:asciiTheme="majorHAnsi" w:hAnsiTheme="majorHAnsi" w:cstheme="majorHAnsi"/>
          <w:color w:val="002060"/>
        </w:rPr>
        <w:t xml:space="preserve"> within local areas</w:t>
      </w:r>
      <w:r w:rsidRPr="005830BB" w:rsidR="005013B3">
        <w:rPr>
          <w:rFonts w:asciiTheme="majorHAnsi" w:hAnsiTheme="majorHAnsi" w:cstheme="majorHAnsi"/>
          <w:color w:val="002060"/>
        </w:rPr>
        <w:t xml:space="preserve">. This approach is key for shaping the </w:t>
      </w:r>
      <w:r w:rsidRPr="005830BB" w:rsidR="007843BF">
        <w:rPr>
          <w:rFonts w:asciiTheme="majorHAnsi" w:hAnsiTheme="majorHAnsi" w:cstheme="majorHAnsi"/>
          <w:color w:val="002060"/>
        </w:rPr>
        <w:t xml:space="preserve">delivery of net zero programmes and supporting a just transition. </w:t>
      </w:r>
    </w:p>
    <w:p w:rsidRPr="005830BB" w:rsidR="002223DC" w:rsidP="00CC4E52" w:rsidRDefault="002223DC" w14:paraId="26C41FCE" w14:textId="77777777">
      <w:pPr>
        <w:autoSpaceDE w:val="0"/>
        <w:autoSpaceDN w:val="0"/>
        <w:adjustRightInd w:val="0"/>
        <w:spacing w:after="0" w:line="240" w:lineRule="auto"/>
        <w:jc w:val="both"/>
        <w:rPr>
          <w:rFonts w:asciiTheme="majorHAnsi" w:hAnsiTheme="majorHAnsi" w:cstheme="majorHAnsi"/>
          <w:color w:val="002060"/>
        </w:rPr>
      </w:pPr>
    </w:p>
    <w:p w:rsidRPr="005830BB" w:rsidR="00B269DF" w:rsidP="00CC4E52" w:rsidRDefault="00B269DF" w14:paraId="78BA8AE7" w14:textId="4600B528">
      <w:pPr>
        <w:jc w:val="both"/>
        <w:rPr>
          <w:rStyle w:val="eop"/>
          <w:rFonts w:asciiTheme="majorHAnsi" w:hAnsiTheme="majorHAnsi" w:cstheme="majorHAnsi"/>
          <w:color w:val="002060"/>
          <w:shd w:val="clear" w:color="auto" w:fill="FFFFFF"/>
        </w:rPr>
      </w:pPr>
      <w:r w:rsidRPr="005830BB">
        <w:rPr>
          <w:rFonts w:asciiTheme="majorHAnsi" w:hAnsiTheme="majorHAnsi" w:cstheme="majorHAnsi"/>
          <w:color w:val="002060"/>
        </w:rPr>
        <w:t>Embracing solar in all</w:t>
      </w:r>
      <w:r w:rsidRPr="005830BB" w:rsidR="00DF76CB">
        <w:rPr>
          <w:rFonts w:asciiTheme="majorHAnsi" w:hAnsiTheme="majorHAnsi" w:cstheme="majorHAnsi"/>
          <w:color w:val="002060"/>
        </w:rPr>
        <w:t xml:space="preserve"> </w:t>
      </w:r>
      <w:r w:rsidRPr="005830BB">
        <w:rPr>
          <w:rFonts w:asciiTheme="majorHAnsi" w:hAnsiTheme="majorHAnsi" w:cstheme="majorHAnsi"/>
          <w:color w:val="002060"/>
        </w:rPr>
        <w:t xml:space="preserve">its forms, will deliver a host of benefits across society. </w:t>
      </w:r>
      <w:r w:rsidRPr="005830BB">
        <w:rPr>
          <w:rStyle w:val="normaltextrun"/>
          <w:rFonts w:asciiTheme="majorHAnsi" w:hAnsiTheme="majorHAnsi" w:cstheme="majorHAnsi"/>
          <w:color w:val="002060"/>
          <w:shd w:val="clear" w:color="auto" w:fill="FFFFFF"/>
        </w:rPr>
        <w:t>Decarbonisation requires the active engagement of all members of society, and no other energy generation technology empowers engagement in the clean energy transition to the same extent as solar. Consumers can engage directly with decarbonisation at the individual and societal level through solar and storage technology, through direct visible impacts on reducing their energy bills, by providing revenue streams to consumers for exported energy, and by enabling direct access to ownership of renewable energy generation assets.</w:t>
      </w:r>
      <w:r w:rsidRPr="005830BB">
        <w:rPr>
          <w:rStyle w:val="eop"/>
          <w:rFonts w:asciiTheme="majorHAnsi" w:hAnsiTheme="majorHAnsi" w:cstheme="majorHAnsi"/>
          <w:color w:val="002060"/>
          <w:shd w:val="clear" w:color="auto" w:fill="FFFFFF"/>
        </w:rPr>
        <w:t> </w:t>
      </w:r>
    </w:p>
    <w:p w:rsidRPr="005830BB" w:rsidR="002223DC" w:rsidP="00CC4E52" w:rsidRDefault="002223DC" w14:paraId="5896AFB7" w14:textId="24329FBE">
      <w:pPr>
        <w:jc w:val="both"/>
        <w:rPr>
          <w:rStyle w:val="eop"/>
          <w:rFonts w:asciiTheme="majorHAnsi" w:hAnsiTheme="majorHAnsi" w:cstheme="majorHAnsi"/>
          <w:color w:val="002060"/>
          <w:shd w:val="clear" w:color="auto" w:fill="FFFFFF"/>
        </w:rPr>
      </w:pPr>
      <w:r w:rsidRPr="005830BB">
        <w:rPr>
          <w:rStyle w:val="eop"/>
          <w:rFonts w:asciiTheme="majorHAnsi" w:hAnsiTheme="majorHAnsi" w:cstheme="majorHAnsi"/>
          <w:color w:val="002060"/>
          <w:shd w:val="clear" w:color="auto" w:fill="FFFFFF"/>
        </w:rPr>
        <w:t>We</w:t>
      </w:r>
      <w:r w:rsidRPr="005830BB" w:rsidR="004E7CA4">
        <w:rPr>
          <w:rStyle w:val="eop"/>
          <w:rFonts w:asciiTheme="majorHAnsi" w:hAnsiTheme="majorHAnsi" w:cstheme="majorHAnsi"/>
          <w:color w:val="002060"/>
          <w:shd w:val="clear" w:color="auto" w:fill="FFFFFF"/>
        </w:rPr>
        <w:t xml:space="preserve"> mentioned in previous questions we </w:t>
      </w:r>
      <w:r w:rsidRPr="005830BB">
        <w:rPr>
          <w:rStyle w:val="eop"/>
          <w:rFonts w:asciiTheme="majorHAnsi" w:hAnsiTheme="majorHAnsi" w:cstheme="majorHAnsi"/>
          <w:color w:val="002060"/>
          <w:shd w:val="clear" w:color="auto" w:fill="FFFFFF"/>
        </w:rPr>
        <w:t>are</w:t>
      </w:r>
      <w:r w:rsidRPr="005830BB" w:rsidR="004E7CA4">
        <w:rPr>
          <w:rStyle w:val="eop"/>
          <w:rFonts w:asciiTheme="majorHAnsi" w:hAnsiTheme="majorHAnsi" w:cstheme="majorHAnsi"/>
          <w:color w:val="002060"/>
          <w:shd w:val="clear" w:color="auto" w:fill="FFFFFF"/>
        </w:rPr>
        <w:t xml:space="preserve"> very</w:t>
      </w:r>
      <w:r w:rsidRPr="005830BB">
        <w:rPr>
          <w:rStyle w:val="eop"/>
          <w:rFonts w:asciiTheme="majorHAnsi" w:hAnsiTheme="majorHAnsi" w:cstheme="majorHAnsi"/>
          <w:color w:val="002060"/>
          <w:shd w:val="clear" w:color="auto" w:fill="FFFFFF"/>
        </w:rPr>
        <w:t xml:space="preserve"> supportive of the </w:t>
      </w:r>
      <w:r w:rsidRPr="005830BB" w:rsidR="00494C49">
        <w:rPr>
          <w:rStyle w:val="eop"/>
          <w:rFonts w:asciiTheme="majorHAnsi" w:hAnsiTheme="majorHAnsi" w:cstheme="majorHAnsi"/>
          <w:color w:val="002060"/>
          <w:shd w:val="clear" w:color="auto" w:fill="FFFFFF"/>
        </w:rPr>
        <w:t>g</w:t>
      </w:r>
      <w:r w:rsidRPr="005830BB">
        <w:rPr>
          <w:rStyle w:val="eop"/>
          <w:rFonts w:asciiTheme="majorHAnsi" w:hAnsiTheme="majorHAnsi" w:cstheme="majorHAnsi"/>
          <w:color w:val="002060"/>
          <w:shd w:val="clear" w:color="auto" w:fill="FFFFFF"/>
        </w:rPr>
        <w:t>overnment</w:t>
      </w:r>
      <w:r w:rsidRPr="005830BB" w:rsidR="00494C49">
        <w:rPr>
          <w:rStyle w:val="eop"/>
          <w:rFonts w:asciiTheme="majorHAnsi" w:hAnsiTheme="majorHAnsi" w:cstheme="majorHAnsi"/>
          <w:color w:val="002060"/>
          <w:shd w:val="clear" w:color="auto" w:fill="FFFFFF"/>
        </w:rPr>
        <w:t>’</w:t>
      </w:r>
      <w:r w:rsidRPr="005830BB">
        <w:rPr>
          <w:rStyle w:val="eop"/>
          <w:rFonts w:asciiTheme="majorHAnsi" w:hAnsiTheme="majorHAnsi" w:cstheme="majorHAnsi"/>
          <w:color w:val="002060"/>
          <w:shd w:val="clear" w:color="auto" w:fill="FFFFFF"/>
        </w:rPr>
        <w:t xml:space="preserve">s ambitions </w:t>
      </w:r>
      <w:r w:rsidRPr="005830BB" w:rsidR="003822FC">
        <w:rPr>
          <w:rStyle w:val="eop"/>
          <w:rFonts w:asciiTheme="majorHAnsi" w:hAnsiTheme="majorHAnsi" w:cstheme="majorHAnsi"/>
          <w:color w:val="002060"/>
          <w:shd w:val="clear" w:color="auto" w:fill="FFFFFF"/>
        </w:rPr>
        <w:t>to extend the successful CARES programme</w:t>
      </w:r>
      <w:r w:rsidRPr="005830BB" w:rsidR="004E7CA4">
        <w:rPr>
          <w:rStyle w:val="eop"/>
          <w:rFonts w:asciiTheme="majorHAnsi" w:hAnsiTheme="majorHAnsi" w:cstheme="majorHAnsi"/>
          <w:color w:val="002060"/>
          <w:shd w:val="clear" w:color="auto" w:fill="FFFFFF"/>
        </w:rPr>
        <w:t>.</w:t>
      </w:r>
    </w:p>
    <w:p w:rsidRPr="005830BB" w:rsidR="00CF3CAC" w:rsidP="00CC4E52" w:rsidRDefault="00CF3CAC" w14:paraId="772CF3B7" w14:textId="77777777">
      <w:pPr>
        <w:autoSpaceDE w:val="0"/>
        <w:autoSpaceDN w:val="0"/>
        <w:adjustRightInd w:val="0"/>
        <w:spacing w:after="0" w:line="240" w:lineRule="auto"/>
        <w:jc w:val="both"/>
        <w:rPr>
          <w:rFonts w:asciiTheme="majorHAnsi" w:hAnsiTheme="majorHAnsi" w:cstheme="majorHAnsi"/>
          <w:color w:val="002060"/>
        </w:rPr>
      </w:pPr>
    </w:p>
    <w:p w:rsidRPr="005830BB" w:rsidR="00CF3CAC" w:rsidP="00CC4E52" w:rsidRDefault="00CF3CAC" w14:paraId="128EAB98" w14:textId="1F906931">
      <w:pPr>
        <w:autoSpaceDE w:val="0"/>
        <w:autoSpaceDN w:val="0"/>
        <w:adjustRightInd w:val="0"/>
        <w:spacing w:after="0" w:line="240" w:lineRule="auto"/>
        <w:jc w:val="both"/>
        <w:rPr>
          <w:rFonts w:asciiTheme="majorHAnsi" w:hAnsiTheme="majorHAnsi" w:cstheme="majorHAnsi"/>
          <w:b/>
          <w:bCs/>
          <w:color w:val="002060"/>
        </w:rPr>
      </w:pPr>
      <w:r w:rsidRPr="005830BB">
        <w:rPr>
          <w:rFonts w:asciiTheme="majorHAnsi" w:hAnsiTheme="majorHAnsi" w:cstheme="majorHAnsi"/>
          <w:b/>
          <w:bCs/>
          <w:color w:val="002060"/>
        </w:rPr>
        <w:t xml:space="preserve">25. What is your view on the timescales proposed for LHEES? </w:t>
      </w:r>
    </w:p>
    <w:p w:rsidRPr="005830BB" w:rsidR="00097816" w:rsidP="00CC4E52" w:rsidRDefault="00097816" w14:paraId="02204B41" w14:textId="2BF3B6E9">
      <w:pPr>
        <w:autoSpaceDE w:val="0"/>
        <w:autoSpaceDN w:val="0"/>
        <w:adjustRightInd w:val="0"/>
        <w:spacing w:after="0" w:line="240" w:lineRule="auto"/>
        <w:jc w:val="both"/>
        <w:rPr>
          <w:rFonts w:asciiTheme="majorHAnsi" w:hAnsiTheme="majorHAnsi" w:cstheme="majorHAnsi"/>
          <w:color w:val="002060"/>
        </w:rPr>
      </w:pPr>
    </w:p>
    <w:p w:rsidRPr="005830BB" w:rsidR="00097816" w:rsidP="00CC4E52" w:rsidRDefault="00097816" w14:paraId="485B84FC" w14:textId="28851735">
      <w:pPr>
        <w:jc w:val="both"/>
        <w:rPr>
          <w:rFonts w:asciiTheme="majorHAnsi" w:hAnsiTheme="majorHAnsi" w:cstheme="majorHAnsi"/>
          <w:color w:val="002060"/>
        </w:rPr>
      </w:pPr>
      <w:r w:rsidRPr="005830BB">
        <w:rPr>
          <w:rFonts w:asciiTheme="majorHAnsi" w:hAnsiTheme="majorHAnsi" w:cstheme="majorHAnsi"/>
          <w:color w:val="002060"/>
        </w:rPr>
        <w:t>Local Authorities participation is essential for a just and fair transition</w:t>
      </w:r>
      <w:r w:rsidRPr="005830BB" w:rsidR="009D4579">
        <w:rPr>
          <w:rFonts w:asciiTheme="majorHAnsi" w:hAnsiTheme="majorHAnsi" w:cstheme="majorHAnsi"/>
          <w:color w:val="002060"/>
        </w:rPr>
        <w:t>. W</w:t>
      </w:r>
      <w:r w:rsidRPr="005830BB">
        <w:rPr>
          <w:rFonts w:asciiTheme="majorHAnsi" w:hAnsiTheme="majorHAnsi" w:cstheme="majorHAnsi"/>
          <w:color w:val="002060"/>
        </w:rPr>
        <w:t xml:space="preserve">e agree that Scottish Government should encourage Local Authorities to adopt local area LHEES strategies. Indeed, the key powers of Local Authorities, such as planning, can maximise the number of households which are able to reduce carbon emissions. All new homes should be constructed according to ambitious building regulations, with meaningful targets for onsite generation. Meanwhile, inhabitants of existing homes should be supported through inclusive retrofit schemes such as </w:t>
      </w:r>
      <w:proofErr w:type="spellStart"/>
      <w:r w:rsidRPr="005830BB">
        <w:rPr>
          <w:rFonts w:asciiTheme="majorHAnsi" w:hAnsiTheme="majorHAnsi" w:cstheme="majorHAnsi"/>
          <w:color w:val="002060"/>
        </w:rPr>
        <w:t>Energiesprong</w:t>
      </w:r>
      <w:proofErr w:type="spellEnd"/>
      <w:r w:rsidRPr="005830BB">
        <w:rPr>
          <w:rFonts w:asciiTheme="majorHAnsi" w:hAnsiTheme="majorHAnsi" w:cstheme="majorHAnsi"/>
          <w:color w:val="002060"/>
        </w:rPr>
        <w:t xml:space="preserve"> – a pioneering approach which incorporates innovative procurement and business models to stimulate the retrofit market at a very low cost to the tenant/homeowner.</w:t>
      </w:r>
      <w:r w:rsidRPr="005830BB" w:rsidR="007F4613">
        <w:rPr>
          <w:rStyle w:val="FootnoteReference"/>
          <w:rFonts w:asciiTheme="majorHAnsi" w:hAnsiTheme="majorHAnsi" w:cstheme="majorHAnsi"/>
          <w:color w:val="002060"/>
        </w:rPr>
        <w:footnoteReference w:id="7"/>
      </w:r>
    </w:p>
    <w:p w:rsidRPr="005830BB" w:rsidR="00844BB0" w:rsidP="00CC4E52" w:rsidRDefault="00844BB0" w14:paraId="3721DAB7" w14:textId="38A6251F">
      <w:pPr>
        <w:autoSpaceDE w:val="0"/>
        <w:autoSpaceDN w:val="0"/>
        <w:adjustRightInd w:val="0"/>
        <w:spacing w:after="0" w:line="240" w:lineRule="auto"/>
        <w:jc w:val="both"/>
        <w:rPr>
          <w:rFonts w:asciiTheme="majorHAnsi" w:hAnsiTheme="majorHAnsi" w:cstheme="majorBidi"/>
          <w:color w:val="002060"/>
          <w:shd w:val="clear" w:color="auto" w:fill="FFFFFF"/>
        </w:rPr>
      </w:pPr>
      <w:r w:rsidRPr="005830BB">
        <w:rPr>
          <w:rStyle w:val="normaltextrun"/>
          <w:rFonts w:asciiTheme="majorHAnsi" w:hAnsiTheme="majorHAnsi" w:cstheme="majorBidi"/>
          <w:color w:val="002060"/>
          <w:shd w:val="clear" w:color="auto" w:fill="FFFFFF"/>
        </w:rPr>
        <w:t>Whilst we are supportive of setting long term sustainability targets, we also encourage government to focus on what is deliverable in the short term.</w:t>
      </w:r>
      <w:r w:rsidRPr="005830BB" w:rsidR="00DE3FE7">
        <w:rPr>
          <w:rStyle w:val="normaltextrun"/>
          <w:rFonts w:asciiTheme="majorHAnsi" w:hAnsiTheme="majorHAnsi" w:cstheme="majorBidi"/>
          <w:color w:val="002060"/>
          <w:shd w:val="clear" w:color="auto" w:fill="FFFFFF"/>
        </w:rPr>
        <w:t xml:space="preserve"> The </w:t>
      </w:r>
      <w:r w:rsidRPr="005830BB" w:rsidR="00740F18">
        <w:rPr>
          <w:rStyle w:val="normaltextrun"/>
          <w:rFonts w:asciiTheme="majorHAnsi" w:hAnsiTheme="majorHAnsi" w:cstheme="majorBidi"/>
          <w:color w:val="002060"/>
          <w:shd w:val="clear" w:color="auto" w:fill="FFFFFF"/>
        </w:rPr>
        <w:t>timescales proposed in the draft strategy</w:t>
      </w:r>
      <w:r w:rsidRPr="005830BB" w:rsidR="005E656F">
        <w:rPr>
          <w:rStyle w:val="normaltextrun"/>
          <w:rFonts w:asciiTheme="majorHAnsi" w:hAnsiTheme="majorHAnsi" w:cstheme="majorBidi"/>
          <w:color w:val="002060"/>
          <w:shd w:val="clear" w:color="auto" w:fill="FFFFFF"/>
        </w:rPr>
        <w:t xml:space="preserve"> could be more ambitious, </w:t>
      </w:r>
      <w:r w:rsidRPr="005830BB" w:rsidR="00171C0F">
        <w:rPr>
          <w:rStyle w:val="normaltextrun"/>
          <w:rFonts w:asciiTheme="majorHAnsi" w:hAnsiTheme="majorHAnsi" w:cstheme="majorBidi"/>
          <w:color w:val="002060"/>
          <w:shd w:val="clear" w:color="auto" w:fill="FFFFFF"/>
        </w:rPr>
        <w:t xml:space="preserve">rolling out the LHEES </w:t>
      </w:r>
      <w:r w:rsidRPr="005830BB" w:rsidR="00B60A54">
        <w:rPr>
          <w:rStyle w:val="normaltextrun"/>
          <w:rFonts w:asciiTheme="majorHAnsi" w:hAnsiTheme="majorHAnsi" w:cstheme="majorBidi"/>
          <w:color w:val="002060"/>
          <w:shd w:val="clear" w:color="auto" w:fill="FFFFFF"/>
        </w:rPr>
        <w:t xml:space="preserve">and delivery plans </w:t>
      </w:r>
      <w:r w:rsidRPr="005830BB" w:rsidR="00171C0F">
        <w:rPr>
          <w:rStyle w:val="normaltextrun"/>
          <w:rFonts w:asciiTheme="majorHAnsi" w:hAnsiTheme="majorHAnsi" w:cstheme="majorBidi"/>
          <w:color w:val="002060"/>
          <w:shd w:val="clear" w:color="auto" w:fill="FFFFFF"/>
        </w:rPr>
        <w:t>at the earliest date upon completion of the pilot s</w:t>
      </w:r>
      <w:r w:rsidRPr="005830BB" w:rsidR="008041DB">
        <w:rPr>
          <w:rStyle w:val="normaltextrun"/>
          <w:rFonts w:asciiTheme="majorHAnsi" w:hAnsiTheme="majorHAnsi" w:cstheme="majorBidi"/>
          <w:color w:val="002060"/>
          <w:shd w:val="clear" w:color="auto" w:fill="FFFFFF"/>
        </w:rPr>
        <w:t>cheme.</w:t>
      </w:r>
      <w:r w:rsidRPr="005830BB" w:rsidR="00B60A54">
        <w:rPr>
          <w:rStyle w:val="normaltextrun"/>
          <w:rFonts w:asciiTheme="majorHAnsi" w:hAnsiTheme="majorHAnsi" w:cstheme="majorBidi"/>
          <w:color w:val="002060"/>
          <w:shd w:val="clear" w:color="auto" w:fill="FFFFFF"/>
        </w:rPr>
        <w:t xml:space="preserve"> </w:t>
      </w:r>
    </w:p>
    <w:p w:rsidRPr="005830BB" w:rsidR="000F0BEB" w:rsidP="00CC4E52" w:rsidRDefault="000F0BEB" w14:paraId="6ED23A42" w14:textId="2A4A3FCF">
      <w:pPr>
        <w:autoSpaceDE w:val="0"/>
        <w:autoSpaceDN w:val="0"/>
        <w:adjustRightInd w:val="0"/>
        <w:spacing w:after="0" w:line="240" w:lineRule="auto"/>
        <w:jc w:val="both"/>
        <w:rPr>
          <w:rFonts w:asciiTheme="majorHAnsi" w:hAnsiTheme="majorHAnsi" w:cstheme="majorBidi"/>
          <w:color w:val="002060"/>
        </w:rPr>
      </w:pPr>
    </w:p>
    <w:p w:rsidRPr="005830BB" w:rsidR="00CF3CAC" w:rsidP="00CC4E52" w:rsidRDefault="00CF3CAC" w14:paraId="0659A04B" w14:textId="77777777">
      <w:pPr>
        <w:autoSpaceDE w:val="0"/>
        <w:autoSpaceDN w:val="0"/>
        <w:adjustRightInd w:val="0"/>
        <w:spacing w:after="0" w:line="240" w:lineRule="auto"/>
        <w:jc w:val="both"/>
        <w:rPr>
          <w:rFonts w:asciiTheme="majorHAnsi" w:hAnsiTheme="majorHAnsi" w:cstheme="majorHAnsi"/>
          <w:b/>
          <w:bCs/>
          <w:color w:val="002060"/>
        </w:rPr>
      </w:pPr>
    </w:p>
    <w:p w:rsidRPr="005830BB" w:rsidR="00CF3CAC" w:rsidP="00CC4E52" w:rsidRDefault="00CF3CAC" w14:paraId="06A90A04" w14:textId="2DAED203">
      <w:pPr>
        <w:autoSpaceDE w:val="0"/>
        <w:autoSpaceDN w:val="0"/>
        <w:adjustRightInd w:val="0"/>
        <w:spacing w:after="0" w:line="240" w:lineRule="auto"/>
        <w:jc w:val="both"/>
        <w:rPr>
          <w:rFonts w:asciiTheme="majorHAnsi" w:hAnsiTheme="majorHAnsi" w:cstheme="majorHAnsi"/>
          <w:b/>
          <w:bCs/>
          <w:color w:val="002060"/>
        </w:rPr>
      </w:pPr>
      <w:r w:rsidRPr="005830BB">
        <w:rPr>
          <w:rFonts w:asciiTheme="majorHAnsi" w:hAnsiTheme="majorHAnsi" w:cstheme="majorHAnsi"/>
          <w:b/>
          <w:bCs/>
          <w:color w:val="002060"/>
        </w:rPr>
        <w:t>26. Do you agree with the approach to LHEES set out above? If not,</w:t>
      </w:r>
      <w:r w:rsidRPr="005830BB" w:rsidR="00A404B6">
        <w:rPr>
          <w:rFonts w:asciiTheme="majorHAnsi" w:hAnsiTheme="majorHAnsi" w:cstheme="majorHAnsi"/>
          <w:b/>
          <w:bCs/>
          <w:color w:val="002060"/>
        </w:rPr>
        <w:t xml:space="preserve"> </w:t>
      </w:r>
      <w:r w:rsidRPr="005830BB">
        <w:rPr>
          <w:rFonts w:asciiTheme="majorHAnsi" w:hAnsiTheme="majorHAnsi" w:cstheme="majorHAnsi"/>
          <w:b/>
          <w:bCs/>
          <w:color w:val="002060"/>
        </w:rPr>
        <w:t xml:space="preserve">please give reasons to support this. </w:t>
      </w:r>
    </w:p>
    <w:p w:rsidRPr="005830BB" w:rsidR="00097816" w:rsidP="00CC4E52" w:rsidRDefault="00097816" w14:paraId="3AC6D51C" w14:textId="78EA5EB2">
      <w:pPr>
        <w:autoSpaceDE w:val="0"/>
        <w:autoSpaceDN w:val="0"/>
        <w:adjustRightInd w:val="0"/>
        <w:spacing w:after="0" w:line="240" w:lineRule="auto"/>
        <w:jc w:val="both"/>
        <w:rPr>
          <w:rFonts w:asciiTheme="majorHAnsi" w:hAnsiTheme="majorHAnsi" w:cstheme="majorHAnsi"/>
          <w:color w:val="002060"/>
        </w:rPr>
      </w:pPr>
    </w:p>
    <w:p w:rsidRPr="005830BB" w:rsidR="00097816" w:rsidP="00CC4E52" w:rsidRDefault="00097816" w14:paraId="523FD676" w14:textId="39B5EA9B">
      <w:pPr>
        <w:autoSpaceDE w:val="0"/>
        <w:autoSpaceDN w:val="0"/>
        <w:adjustRightInd w:val="0"/>
        <w:spacing w:after="0" w:line="240" w:lineRule="auto"/>
        <w:jc w:val="both"/>
        <w:rPr>
          <w:rFonts w:asciiTheme="majorHAnsi" w:hAnsiTheme="majorHAnsi" w:cstheme="majorHAnsi"/>
          <w:color w:val="002060"/>
        </w:rPr>
      </w:pPr>
      <w:r w:rsidRPr="005830BB">
        <w:rPr>
          <w:rFonts w:asciiTheme="majorHAnsi" w:hAnsiTheme="majorHAnsi" w:cstheme="majorHAnsi"/>
          <w:color w:val="002060"/>
        </w:rPr>
        <w:t>We agree.</w:t>
      </w:r>
      <w:r w:rsidRPr="005830BB" w:rsidR="0012630C">
        <w:rPr>
          <w:rFonts w:asciiTheme="majorHAnsi" w:hAnsiTheme="majorHAnsi" w:cstheme="majorHAnsi"/>
          <w:color w:val="002060"/>
        </w:rPr>
        <w:t xml:space="preserve"> </w:t>
      </w:r>
    </w:p>
    <w:p w:rsidRPr="005830BB" w:rsidR="00CF3CAC" w:rsidP="00CC4E52" w:rsidRDefault="00CF3CAC" w14:paraId="1DF1DDEC" w14:textId="77777777">
      <w:pPr>
        <w:autoSpaceDE w:val="0"/>
        <w:autoSpaceDN w:val="0"/>
        <w:adjustRightInd w:val="0"/>
        <w:spacing w:after="0" w:line="240" w:lineRule="auto"/>
        <w:jc w:val="both"/>
        <w:rPr>
          <w:rFonts w:asciiTheme="majorHAnsi" w:hAnsiTheme="majorHAnsi" w:cstheme="majorHAnsi"/>
          <w:color w:val="002060"/>
        </w:rPr>
      </w:pPr>
    </w:p>
    <w:p w:rsidRPr="005830BB" w:rsidR="00B35B88" w:rsidP="00E56B7A" w:rsidRDefault="00CF3CAC" w14:paraId="0BB61C47" w14:textId="3B2B12BE">
      <w:pPr>
        <w:autoSpaceDE w:val="0"/>
        <w:autoSpaceDN w:val="0"/>
        <w:adjustRightInd w:val="0"/>
        <w:spacing w:after="0" w:line="240" w:lineRule="auto"/>
        <w:jc w:val="both"/>
        <w:rPr>
          <w:rFonts w:asciiTheme="majorHAnsi" w:hAnsiTheme="majorHAnsi" w:cstheme="majorHAnsi"/>
          <w:b/>
          <w:bCs/>
          <w:color w:val="002060"/>
        </w:rPr>
      </w:pPr>
      <w:r w:rsidRPr="005830BB">
        <w:rPr>
          <w:rFonts w:asciiTheme="majorHAnsi" w:hAnsiTheme="majorHAnsi" w:cstheme="majorHAnsi"/>
          <w:b/>
          <w:bCs/>
          <w:color w:val="002060"/>
        </w:rPr>
        <w:t>27. What are your views on what Permitted Development Rights might</w:t>
      </w:r>
      <w:r w:rsidRPr="005830BB" w:rsidR="00A404B6">
        <w:rPr>
          <w:rFonts w:asciiTheme="majorHAnsi" w:hAnsiTheme="majorHAnsi" w:cstheme="majorHAnsi"/>
          <w:b/>
          <w:bCs/>
          <w:color w:val="002060"/>
        </w:rPr>
        <w:t xml:space="preserve"> </w:t>
      </w:r>
      <w:r w:rsidRPr="005830BB">
        <w:rPr>
          <w:rFonts w:asciiTheme="majorHAnsi" w:hAnsiTheme="majorHAnsi" w:cstheme="majorHAnsi"/>
          <w:b/>
          <w:bCs/>
          <w:color w:val="002060"/>
        </w:rPr>
        <w:t>help enable in the heat transition, in addition to those we have</w:t>
      </w:r>
      <w:r w:rsidRPr="005830BB" w:rsidR="00A404B6">
        <w:rPr>
          <w:rFonts w:asciiTheme="majorHAnsi" w:hAnsiTheme="majorHAnsi" w:cstheme="majorHAnsi"/>
          <w:b/>
          <w:bCs/>
          <w:color w:val="002060"/>
        </w:rPr>
        <w:t xml:space="preserve"> </w:t>
      </w:r>
      <w:r w:rsidRPr="005830BB">
        <w:rPr>
          <w:rFonts w:asciiTheme="majorHAnsi" w:hAnsiTheme="majorHAnsi" w:cstheme="majorHAnsi"/>
          <w:b/>
          <w:bCs/>
          <w:color w:val="002060"/>
        </w:rPr>
        <w:t>already included in the Permit ted Development Rights review</w:t>
      </w:r>
      <w:r w:rsidRPr="005830BB" w:rsidR="00A404B6">
        <w:rPr>
          <w:rFonts w:asciiTheme="majorHAnsi" w:hAnsiTheme="majorHAnsi" w:cstheme="majorHAnsi"/>
          <w:b/>
          <w:bCs/>
          <w:color w:val="002060"/>
        </w:rPr>
        <w:t xml:space="preserve"> </w:t>
      </w:r>
      <w:r w:rsidRPr="005830BB">
        <w:rPr>
          <w:rFonts w:asciiTheme="majorHAnsi" w:hAnsiTheme="majorHAnsi" w:cstheme="majorHAnsi"/>
          <w:b/>
          <w:bCs/>
          <w:color w:val="002060"/>
        </w:rPr>
        <w:t xml:space="preserve">programme? </w:t>
      </w:r>
    </w:p>
    <w:p w:rsidRPr="005830BB" w:rsidR="00A404B6" w:rsidP="00CC4E52" w:rsidRDefault="00A404B6" w14:paraId="02D9DE7D" w14:textId="77777777">
      <w:pPr>
        <w:pStyle w:val="paragraph"/>
        <w:spacing w:before="0" w:beforeAutospacing="0" w:after="0" w:afterAutospacing="0"/>
        <w:jc w:val="both"/>
        <w:textAlignment w:val="baseline"/>
        <w:rPr>
          <w:rStyle w:val="normaltextrun"/>
          <w:rFonts w:asciiTheme="majorHAnsi" w:hAnsiTheme="majorHAnsi" w:cstheme="majorBidi"/>
          <w:color w:val="002060"/>
          <w:sz w:val="22"/>
          <w:szCs w:val="22"/>
        </w:rPr>
      </w:pPr>
    </w:p>
    <w:p w:rsidRPr="005830BB" w:rsidR="00EC3017" w:rsidP="00CC4E52" w:rsidRDefault="00EC3017" w14:paraId="469BBF65" w14:textId="20D7DA65">
      <w:pPr>
        <w:pStyle w:val="paragraph"/>
        <w:spacing w:before="0" w:beforeAutospacing="0" w:after="0" w:afterAutospacing="0"/>
        <w:jc w:val="both"/>
        <w:textAlignment w:val="baseline"/>
        <w:rPr>
          <w:rStyle w:val="eop"/>
          <w:rFonts w:asciiTheme="majorHAnsi" w:hAnsiTheme="majorHAnsi" w:cstheme="majorBidi"/>
          <w:color w:val="002060"/>
          <w:sz w:val="22"/>
          <w:szCs w:val="22"/>
        </w:rPr>
      </w:pPr>
      <w:r w:rsidRPr="005830BB">
        <w:rPr>
          <w:rStyle w:val="normaltextrun"/>
          <w:rFonts w:asciiTheme="majorHAnsi" w:hAnsiTheme="majorHAnsi" w:cstheme="majorBidi"/>
          <w:color w:val="002060"/>
          <w:sz w:val="22"/>
          <w:szCs w:val="22"/>
        </w:rPr>
        <w:t>Solar Energy Scotland is concerned that the current, outdated 50kW Permitted Development threshold is considerably reducing opportunities to deploy solar in Scotland. Government should review their position on this. Solar Energy Scotland recommends at a minimum moving the threshold from 50kW to 1MW to align with UK policy, or further moving to fully remove the threshold has Wales has </w:t>
      </w:r>
      <w:r w:rsidRPr="005830BB" w:rsidR="00F053D1">
        <w:rPr>
          <w:rStyle w:val="normaltextrun"/>
          <w:rFonts w:asciiTheme="majorHAnsi" w:hAnsiTheme="majorHAnsi" w:cstheme="majorBidi"/>
          <w:color w:val="002060"/>
          <w:sz w:val="22"/>
          <w:szCs w:val="22"/>
        </w:rPr>
        <w:t xml:space="preserve">done. </w:t>
      </w:r>
      <w:r w:rsidRPr="005830BB" w:rsidR="00F053D1">
        <w:rPr>
          <w:rFonts w:asciiTheme="majorHAnsi" w:hAnsiTheme="majorHAnsi" w:cstheme="majorBidi"/>
          <w:color w:val="002060"/>
          <w:sz w:val="22"/>
          <w:szCs w:val="22"/>
        </w:rPr>
        <w:t>By</w:t>
      </w:r>
      <w:r w:rsidRPr="005830BB">
        <w:rPr>
          <w:rFonts w:asciiTheme="majorHAnsi" w:hAnsiTheme="majorHAnsi" w:cstheme="majorBidi"/>
          <w:color w:val="002060"/>
          <w:sz w:val="22"/>
          <w:szCs w:val="22"/>
        </w:rPr>
        <w:t xml:space="preserve"> extending permitted development rights to all solar installations - as well as relaxing unnecessarily strict planning laws - Scottish Government can enable stakeholders to use solar as a vital tool in the decarbonisation of heat. </w:t>
      </w:r>
    </w:p>
    <w:p w:rsidRPr="005830BB" w:rsidR="00EC3017" w:rsidP="00CC4E52" w:rsidRDefault="00EC3017" w14:paraId="4EF5CBE4" w14:textId="77777777">
      <w:pPr>
        <w:jc w:val="both"/>
        <w:rPr>
          <w:rFonts w:asciiTheme="majorHAnsi" w:hAnsiTheme="majorHAnsi" w:cstheme="majorHAnsi"/>
          <w:color w:val="002060"/>
        </w:rPr>
      </w:pPr>
    </w:p>
    <w:p w:rsidRPr="005830BB" w:rsidR="007D430D" w:rsidP="00CC4E52" w:rsidRDefault="00BF7F12" w14:paraId="07511124" w14:textId="55AEA3AC">
      <w:pPr>
        <w:jc w:val="both"/>
        <w:rPr>
          <w:rFonts w:asciiTheme="majorHAnsi" w:hAnsiTheme="majorHAnsi" w:cstheme="majorHAnsi"/>
          <w:color w:val="002060"/>
        </w:rPr>
      </w:pPr>
      <w:r w:rsidRPr="005830BB">
        <w:rPr>
          <w:rFonts w:asciiTheme="majorHAnsi" w:hAnsiTheme="majorHAnsi" w:cstheme="majorHAnsi"/>
          <w:color w:val="002060"/>
        </w:rPr>
        <w:t xml:space="preserve">The </w:t>
      </w:r>
      <w:r w:rsidRPr="005830BB" w:rsidR="00B35B88">
        <w:rPr>
          <w:rFonts w:asciiTheme="majorHAnsi" w:hAnsiTheme="majorHAnsi" w:cstheme="majorHAnsi"/>
          <w:color w:val="002060"/>
        </w:rPr>
        <w:t>strategy</w:t>
      </w:r>
      <w:r w:rsidRPr="005830BB">
        <w:rPr>
          <w:rFonts w:asciiTheme="majorHAnsi" w:hAnsiTheme="majorHAnsi" w:cstheme="majorHAnsi"/>
          <w:color w:val="002060"/>
        </w:rPr>
        <w:t xml:space="preserve"> emphasise</w:t>
      </w:r>
      <w:r w:rsidRPr="005830BB" w:rsidR="00B35B88">
        <w:rPr>
          <w:rFonts w:asciiTheme="majorHAnsi" w:hAnsiTheme="majorHAnsi" w:cstheme="majorHAnsi"/>
          <w:color w:val="002060"/>
        </w:rPr>
        <w:t>s</w:t>
      </w:r>
      <w:r w:rsidRPr="005830BB">
        <w:rPr>
          <w:rFonts w:asciiTheme="majorHAnsi" w:hAnsiTheme="majorHAnsi" w:cstheme="majorHAnsi"/>
          <w:color w:val="002060"/>
        </w:rPr>
        <w:t xml:space="preserve"> the need for local energy solutions which can be tailored to the diverse requirements of communities across the whole of Scotland. A versatile technology by nature, Solar is ideal in this circumstance. Both photovoltaics and thermal collectors can be installed at mass and micro scales to ensure that households, businesses, farmers, manufacturers, and public bodies - all of whom are explicitly mentioned in the statement - are able to participate in a just and clean energy transition. However, deployment has historically been challenging for both domestic and utility-scale sites and there remain clear barriers to </w:t>
      </w:r>
      <w:r w:rsidRPr="005830BB" w:rsidR="00DF76CB">
        <w:rPr>
          <w:rFonts w:asciiTheme="majorHAnsi" w:hAnsiTheme="majorHAnsi" w:cstheme="majorHAnsi"/>
          <w:color w:val="002060"/>
        </w:rPr>
        <w:t>uptake. Outdated</w:t>
      </w:r>
      <w:r w:rsidRPr="005830BB" w:rsidR="007D430D">
        <w:rPr>
          <w:rFonts w:asciiTheme="majorHAnsi" w:hAnsiTheme="majorHAnsi" w:cstheme="majorHAnsi"/>
          <w:color w:val="002060"/>
        </w:rPr>
        <w:t xml:space="preserve"> planning policy and reduced permitted development rights have long-prevented homeowners, businesses, and landowners from generating their own clean energy at a localised scale.</w:t>
      </w:r>
    </w:p>
    <w:p w:rsidRPr="005830BB" w:rsidR="00DF76CB" w:rsidP="00CC4E52" w:rsidRDefault="00DF76CB" w14:paraId="5C460323" w14:textId="77777777">
      <w:pPr>
        <w:pStyle w:val="paragraph"/>
        <w:spacing w:before="0" w:beforeAutospacing="0" w:after="0" w:afterAutospacing="0"/>
        <w:jc w:val="both"/>
        <w:textAlignment w:val="baseline"/>
        <w:rPr>
          <w:rFonts w:asciiTheme="majorHAnsi" w:hAnsiTheme="majorHAnsi" w:cstheme="majorHAnsi"/>
          <w:color w:val="002060"/>
          <w:sz w:val="22"/>
          <w:szCs w:val="22"/>
        </w:rPr>
      </w:pPr>
    </w:p>
    <w:p w:rsidRPr="005830BB" w:rsidR="00BF597C" w:rsidP="00CC4E52" w:rsidRDefault="00BF597C" w14:paraId="2B64B718" w14:textId="29CEE8AC">
      <w:pPr>
        <w:pStyle w:val="paragraph"/>
        <w:spacing w:before="0" w:beforeAutospacing="0" w:after="0" w:afterAutospacing="0"/>
        <w:jc w:val="both"/>
        <w:textAlignment w:val="baseline"/>
        <w:rPr>
          <w:rFonts w:asciiTheme="majorHAnsi" w:hAnsiTheme="majorHAnsi" w:cstheme="majorHAnsi"/>
          <w:color w:val="002060"/>
          <w:sz w:val="22"/>
          <w:szCs w:val="22"/>
        </w:rPr>
      </w:pPr>
      <w:r w:rsidRPr="005830BB">
        <w:rPr>
          <w:rStyle w:val="normaltextrun"/>
          <w:rFonts w:asciiTheme="majorHAnsi" w:hAnsiTheme="majorHAnsi" w:cstheme="majorHAnsi"/>
          <w:color w:val="002060"/>
          <w:sz w:val="22"/>
          <w:szCs w:val="22"/>
        </w:rPr>
        <w:t>Solar Energy Scotland is concerned that despite several consultations over the last 6 years considering the</w:t>
      </w:r>
      <w:r w:rsidRPr="005830BB" w:rsidR="00DF76CB">
        <w:rPr>
          <w:rStyle w:val="normaltextrun"/>
          <w:rFonts w:asciiTheme="majorHAnsi" w:hAnsiTheme="majorHAnsi" w:cstheme="majorHAnsi"/>
          <w:color w:val="002060"/>
          <w:sz w:val="22"/>
          <w:szCs w:val="22"/>
        </w:rPr>
        <w:t xml:space="preserve"> </w:t>
      </w:r>
      <w:r w:rsidRPr="005830BB">
        <w:rPr>
          <w:rStyle w:val="normaltextrun"/>
          <w:rFonts w:asciiTheme="majorHAnsi" w:hAnsiTheme="majorHAnsi" w:cstheme="majorHAnsi"/>
          <w:color w:val="002060"/>
          <w:sz w:val="22"/>
          <w:szCs w:val="22"/>
        </w:rPr>
        <w:t>removal of the 50kW threshold, government is still yet to act. The Government should increase the threshold or remove it all together to stimulate investment in solar right across the industry. </w:t>
      </w:r>
      <w:r w:rsidRPr="005830BB">
        <w:rPr>
          <w:rStyle w:val="eop"/>
          <w:rFonts w:asciiTheme="majorHAnsi" w:hAnsiTheme="majorHAnsi" w:eastAsiaTheme="majorEastAsia" w:cstheme="majorHAnsi"/>
          <w:color w:val="002060"/>
          <w:sz w:val="22"/>
          <w:szCs w:val="22"/>
        </w:rPr>
        <w:t> </w:t>
      </w:r>
    </w:p>
    <w:p w:rsidRPr="005830BB" w:rsidR="00630CD4" w:rsidP="00CC4E52" w:rsidRDefault="00630CD4" w14:paraId="7D5F92CD" w14:textId="77777777">
      <w:pPr>
        <w:autoSpaceDE w:val="0"/>
        <w:autoSpaceDN w:val="0"/>
        <w:adjustRightInd w:val="0"/>
        <w:spacing w:after="0" w:line="240" w:lineRule="auto"/>
        <w:jc w:val="both"/>
        <w:rPr>
          <w:rFonts w:asciiTheme="majorHAnsi" w:hAnsiTheme="majorHAnsi" w:cstheme="majorHAnsi"/>
          <w:color w:val="002060"/>
        </w:rPr>
      </w:pPr>
    </w:p>
    <w:p w:rsidRPr="005830BB" w:rsidR="00CF3CAC" w:rsidP="00CC4E52" w:rsidRDefault="00CF3CAC" w14:paraId="25191BF0" w14:textId="331F85B0">
      <w:pPr>
        <w:autoSpaceDE w:val="0"/>
        <w:autoSpaceDN w:val="0"/>
        <w:adjustRightInd w:val="0"/>
        <w:spacing w:after="0" w:line="240" w:lineRule="auto"/>
        <w:jc w:val="both"/>
        <w:rPr>
          <w:rFonts w:asciiTheme="majorHAnsi" w:hAnsiTheme="majorHAnsi" w:cstheme="majorHAnsi"/>
          <w:b/>
          <w:bCs/>
          <w:color w:val="002060"/>
        </w:rPr>
      </w:pPr>
      <w:r w:rsidRPr="005830BB">
        <w:rPr>
          <w:rFonts w:asciiTheme="majorHAnsi" w:hAnsiTheme="majorHAnsi" w:cstheme="majorHAnsi"/>
          <w:b/>
          <w:bCs/>
          <w:color w:val="002060"/>
        </w:rPr>
        <w:t>28. In your view, is there further action that can be taken to ensure that</w:t>
      </w:r>
      <w:r w:rsidRPr="005830BB" w:rsidR="00356CEA">
        <w:rPr>
          <w:rFonts w:asciiTheme="majorHAnsi" w:hAnsiTheme="majorHAnsi" w:cstheme="majorHAnsi"/>
          <w:b/>
          <w:bCs/>
          <w:color w:val="002060"/>
        </w:rPr>
        <w:t xml:space="preserve"> </w:t>
      </w:r>
      <w:r w:rsidRPr="005830BB">
        <w:rPr>
          <w:rFonts w:asciiTheme="majorHAnsi" w:hAnsiTheme="majorHAnsi" w:cstheme="majorHAnsi"/>
          <w:b/>
          <w:bCs/>
          <w:color w:val="002060"/>
        </w:rPr>
        <w:t>our electricity systems are ready for heat decarbonisation? If yes,</w:t>
      </w:r>
      <w:r w:rsidRPr="005830BB" w:rsidR="00356CEA">
        <w:rPr>
          <w:rFonts w:asciiTheme="majorHAnsi" w:hAnsiTheme="majorHAnsi" w:cstheme="majorHAnsi"/>
          <w:b/>
          <w:bCs/>
          <w:color w:val="002060"/>
        </w:rPr>
        <w:t xml:space="preserve"> </w:t>
      </w:r>
      <w:r w:rsidRPr="005830BB">
        <w:rPr>
          <w:rFonts w:asciiTheme="majorHAnsi" w:hAnsiTheme="majorHAnsi" w:cstheme="majorHAnsi"/>
          <w:b/>
          <w:bCs/>
          <w:color w:val="002060"/>
        </w:rPr>
        <w:t xml:space="preserve">please provide further information. </w:t>
      </w:r>
    </w:p>
    <w:p w:rsidRPr="005830BB" w:rsidR="00F34842" w:rsidP="00CC4E52" w:rsidRDefault="00F34842" w14:paraId="46EEE5AC" w14:textId="55EDC5B5">
      <w:pPr>
        <w:autoSpaceDE w:val="0"/>
        <w:autoSpaceDN w:val="0"/>
        <w:adjustRightInd w:val="0"/>
        <w:spacing w:after="0" w:line="240" w:lineRule="auto"/>
        <w:jc w:val="both"/>
        <w:rPr>
          <w:rFonts w:asciiTheme="majorHAnsi" w:hAnsiTheme="majorHAnsi" w:cstheme="majorHAnsi"/>
          <w:color w:val="002060"/>
        </w:rPr>
      </w:pPr>
    </w:p>
    <w:p w:rsidRPr="005830BB" w:rsidR="00CD79A6" w:rsidP="00CC4E52" w:rsidRDefault="00F34842" w14:paraId="481E7995" w14:textId="77777777">
      <w:pPr>
        <w:autoSpaceDE w:val="0"/>
        <w:autoSpaceDN w:val="0"/>
        <w:adjustRightInd w:val="0"/>
        <w:spacing w:after="0" w:line="240" w:lineRule="auto"/>
        <w:jc w:val="both"/>
        <w:rPr>
          <w:rFonts w:asciiTheme="majorHAnsi" w:hAnsiTheme="majorHAnsi" w:cstheme="majorHAnsi"/>
          <w:color w:val="002060"/>
        </w:rPr>
      </w:pPr>
      <w:r w:rsidRPr="005830BB">
        <w:rPr>
          <w:rFonts w:asciiTheme="majorHAnsi" w:hAnsiTheme="majorHAnsi" w:cstheme="majorHAnsi"/>
          <w:color w:val="002060"/>
        </w:rPr>
        <w:t xml:space="preserve">The transition to electrification will </w:t>
      </w:r>
      <w:r w:rsidRPr="005830BB" w:rsidR="00C22BB1">
        <w:rPr>
          <w:rFonts w:asciiTheme="majorHAnsi" w:hAnsiTheme="majorHAnsi" w:cstheme="majorHAnsi"/>
          <w:color w:val="002060"/>
        </w:rPr>
        <w:t>undeniably place</w:t>
      </w:r>
      <w:r w:rsidRPr="005830BB">
        <w:rPr>
          <w:rFonts w:asciiTheme="majorHAnsi" w:hAnsiTheme="majorHAnsi" w:cstheme="majorHAnsi"/>
          <w:color w:val="002060"/>
        </w:rPr>
        <w:t xml:space="preserve"> a </w:t>
      </w:r>
      <w:r w:rsidRPr="005830BB" w:rsidR="007D7C56">
        <w:rPr>
          <w:rFonts w:asciiTheme="majorHAnsi" w:hAnsiTheme="majorHAnsi" w:cstheme="majorHAnsi"/>
          <w:color w:val="002060"/>
        </w:rPr>
        <w:t>substantial</w:t>
      </w:r>
      <w:r w:rsidRPr="005830BB">
        <w:rPr>
          <w:rFonts w:asciiTheme="majorHAnsi" w:hAnsiTheme="majorHAnsi" w:cstheme="majorHAnsi"/>
          <w:color w:val="002060"/>
        </w:rPr>
        <w:t xml:space="preserve"> increase on the demand of our electricity system. </w:t>
      </w:r>
      <w:r w:rsidRPr="005830BB" w:rsidR="00C74B27">
        <w:rPr>
          <w:rFonts w:asciiTheme="majorHAnsi" w:hAnsiTheme="majorHAnsi" w:cstheme="majorHAnsi"/>
          <w:color w:val="002060"/>
        </w:rPr>
        <w:t xml:space="preserve">This is true for both national transmission and distribution networks, and local networks: our understanding is some developers are already concerned about how to meet site-wide electrical demand for developments that do not include </w:t>
      </w:r>
      <w:r w:rsidRPr="005830BB" w:rsidR="00CD79A6">
        <w:rPr>
          <w:rFonts w:asciiTheme="majorHAnsi" w:hAnsiTheme="majorHAnsi" w:cstheme="majorHAnsi"/>
          <w:color w:val="002060"/>
        </w:rPr>
        <w:t xml:space="preserve">upcoming </w:t>
      </w:r>
      <w:r w:rsidRPr="005830BB" w:rsidR="00C74B27">
        <w:rPr>
          <w:rFonts w:asciiTheme="majorHAnsi" w:hAnsiTheme="majorHAnsi" w:cstheme="majorHAnsi"/>
          <w:color w:val="002060"/>
        </w:rPr>
        <w:t xml:space="preserve">technologies such as electric vehicle charging. These can reasonably be forecast to generate significant </w:t>
      </w:r>
      <w:r w:rsidRPr="005830BB" w:rsidR="00C74B27">
        <w:rPr>
          <w:rFonts w:asciiTheme="majorHAnsi" w:hAnsiTheme="majorHAnsi" w:cstheme="majorHAnsi"/>
          <w:i/>
          <w:iCs/>
          <w:color w:val="002060"/>
        </w:rPr>
        <w:t xml:space="preserve">additional </w:t>
      </w:r>
      <w:r w:rsidRPr="005830BB" w:rsidR="00C74B27">
        <w:rPr>
          <w:rFonts w:asciiTheme="majorHAnsi" w:hAnsiTheme="majorHAnsi" w:cstheme="majorHAnsi"/>
          <w:color w:val="002060"/>
        </w:rPr>
        <w:t>demand in future, and the impact will be more pronounced unless smart technologies and on-site generation are developed and deployed as a fundamental principle of modern heating</w:t>
      </w:r>
      <w:r w:rsidRPr="005830BB" w:rsidR="00BF3BF9">
        <w:rPr>
          <w:rFonts w:asciiTheme="majorHAnsi" w:hAnsiTheme="majorHAnsi" w:cstheme="majorHAnsi"/>
          <w:color w:val="002060"/>
        </w:rPr>
        <w:t>.</w:t>
      </w:r>
    </w:p>
    <w:p w:rsidRPr="005830BB" w:rsidR="00BF3BF9" w:rsidP="00CC4E52" w:rsidRDefault="00C74B27" w14:paraId="7CB5BB1C" w14:textId="5B586E87">
      <w:pPr>
        <w:autoSpaceDE w:val="0"/>
        <w:autoSpaceDN w:val="0"/>
        <w:adjustRightInd w:val="0"/>
        <w:spacing w:after="0" w:line="240" w:lineRule="auto"/>
        <w:jc w:val="both"/>
        <w:rPr>
          <w:rFonts w:asciiTheme="majorHAnsi" w:hAnsiTheme="majorHAnsi" w:cstheme="majorHAnsi"/>
          <w:color w:val="002060"/>
        </w:rPr>
      </w:pPr>
      <w:r w:rsidRPr="005830BB">
        <w:rPr>
          <w:rFonts w:asciiTheme="majorHAnsi" w:hAnsiTheme="majorHAnsi" w:cstheme="majorHAnsi"/>
          <w:color w:val="002060"/>
        </w:rPr>
        <w:br/>
      </w:r>
      <w:r w:rsidRPr="005830BB" w:rsidR="00D34DC0">
        <w:rPr>
          <w:rStyle w:val="normaltextrun"/>
          <w:rFonts w:ascii="Arial" w:hAnsi="Arial" w:cs="Arial"/>
          <w:color w:val="002060"/>
          <w:bdr w:val="none" w:color="auto" w:sz="0" w:space="0" w:frame="1"/>
        </w:rPr>
        <w:t xml:space="preserve">When it comes to the decarbonisation of heat and transportation, solar PV, especially when coupled with on-site energy storage assets, is a critically important enabling technology. </w:t>
      </w:r>
      <w:r w:rsidRPr="005830BB" w:rsidR="00BF3BF9">
        <w:rPr>
          <w:rFonts w:asciiTheme="majorHAnsi" w:hAnsiTheme="majorHAnsi" w:cstheme="majorHAnsi"/>
          <w:color w:val="002060"/>
        </w:rPr>
        <w:t>On-site generation and storage will need to play a central role in reducing strain on the grid and absorbing the increased demand from the electrification of heating and transport. As demonstrated in our report on Smart Solar Homes</w:t>
      </w:r>
      <w:r w:rsidRPr="005830BB" w:rsidR="00BF3BF9">
        <w:rPr>
          <w:rStyle w:val="FootnoteReference"/>
          <w:rFonts w:asciiTheme="majorHAnsi" w:hAnsiTheme="majorHAnsi" w:cstheme="majorHAnsi"/>
          <w:color w:val="002060"/>
        </w:rPr>
        <w:footnoteReference w:id="8"/>
      </w:r>
      <w:r w:rsidRPr="005830BB" w:rsidR="00BF3BF9">
        <w:rPr>
          <w:rFonts w:asciiTheme="majorHAnsi" w:hAnsiTheme="majorHAnsi" w:cstheme="majorHAnsi"/>
          <w:color w:val="002060"/>
        </w:rPr>
        <w:t>, energy generated and stored at a local level, can provide system level benefits, reducing peak demand and delaying the need for costly infrastructure upgrades.</w:t>
      </w:r>
    </w:p>
    <w:p w:rsidRPr="005830BB" w:rsidR="00375949" w:rsidP="00CC4E52" w:rsidRDefault="00375949" w14:paraId="32280B88" w14:textId="77777777">
      <w:pPr>
        <w:autoSpaceDE w:val="0"/>
        <w:autoSpaceDN w:val="0"/>
        <w:adjustRightInd w:val="0"/>
        <w:spacing w:after="0" w:line="240" w:lineRule="auto"/>
        <w:jc w:val="both"/>
        <w:rPr>
          <w:rFonts w:asciiTheme="majorHAnsi" w:hAnsiTheme="majorHAnsi" w:cstheme="majorHAnsi"/>
          <w:color w:val="002060"/>
        </w:rPr>
      </w:pPr>
    </w:p>
    <w:p w:rsidRPr="005830BB" w:rsidR="00375949" w:rsidP="00CC4E52" w:rsidRDefault="00375949" w14:paraId="081EDB3B" w14:textId="6A9516B8">
      <w:pPr>
        <w:autoSpaceDE w:val="0"/>
        <w:autoSpaceDN w:val="0"/>
        <w:adjustRightInd w:val="0"/>
        <w:spacing w:after="0" w:line="240" w:lineRule="auto"/>
        <w:jc w:val="both"/>
        <w:rPr>
          <w:rStyle w:val="eop"/>
          <w:rFonts w:ascii="Arial" w:hAnsi="Arial" w:cs="Arial"/>
          <w:color w:val="002060"/>
          <w:shd w:val="clear" w:color="auto" w:fill="FFFFFF"/>
        </w:rPr>
      </w:pPr>
      <w:r w:rsidRPr="005830BB">
        <w:rPr>
          <w:rStyle w:val="normaltextrun"/>
          <w:rFonts w:ascii="Arial" w:hAnsi="Arial" w:cs="Arial"/>
          <w:color w:val="002060"/>
          <w:shd w:val="clear" w:color="auto" w:fill="FFFFFF"/>
        </w:rPr>
        <w:t xml:space="preserve">While we welcome the </w:t>
      </w:r>
      <w:proofErr w:type="gramStart"/>
      <w:r w:rsidRPr="005830BB">
        <w:rPr>
          <w:rStyle w:val="normaltextrun"/>
          <w:rFonts w:ascii="Arial" w:hAnsi="Arial" w:cs="Arial"/>
          <w:color w:val="002060"/>
          <w:shd w:val="clear" w:color="auto" w:fill="FFFFFF"/>
        </w:rPr>
        <w:t>progress</w:t>
      </w:r>
      <w:proofErr w:type="gramEnd"/>
      <w:r w:rsidRPr="005830BB">
        <w:rPr>
          <w:rStyle w:val="normaltextrun"/>
          <w:rFonts w:ascii="Arial" w:hAnsi="Arial" w:cs="Arial"/>
          <w:color w:val="002060"/>
          <w:shd w:val="clear" w:color="auto" w:fill="FFFFFF"/>
        </w:rPr>
        <w:t xml:space="preserve"> Scotland has made on decarbonising its grid-connected electricity, there are also concerns relating to fugitive emissions including refrigerant gases from heating systems. These gases can escape as part of the installation, scheduled and unscheduled maintenance, service and repair, and decommissioning of heating systems, and can have Global Warming Potential thousands of times higher than carbon dioxide. We therefore recommend that the full consultation seek views on whether fugitive emissions should be incorporated into assessments of point-of-use emissions, potentially with a requirement for the performance benefits of other measures to be increased to compensate for the carbon impact of these emissions.</w:t>
      </w:r>
      <w:r w:rsidRPr="005830BB">
        <w:rPr>
          <w:rStyle w:val="eop"/>
          <w:rFonts w:ascii="Arial" w:hAnsi="Arial" w:cs="Arial"/>
          <w:color w:val="002060"/>
          <w:shd w:val="clear" w:color="auto" w:fill="FFFFFF"/>
        </w:rPr>
        <w:t> </w:t>
      </w:r>
    </w:p>
    <w:p w:rsidRPr="005830BB" w:rsidR="00375949" w:rsidP="00CC4E52" w:rsidRDefault="00375949" w14:paraId="4113A74A" w14:textId="77777777">
      <w:pPr>
        <w:autoSpaceDE w:val="0"/>
        <w:autoSpaceDN w:val="0"/>
        <w:adjustRightInd w:val="0"/>
        <w:spacing w:after="0" w:line="240" w:lineRule="auto"/>
        <w:jc w:val="both"/>
        <w:rPr>
          <w:rFonts w:asciiTheme="majorHAnsi" w:hAnsiTheme="majorHAnsi" w:cstheme="majorHAnsi"/>
          <w:color w:val="002060"/>
        </w:rPr>
      </w:pPr>
    </w:p>
    <w:p w:rsidRPr="005830BB" w:rsidR="00FB2967" w:rsidP="00CC4E52" w:rsidRDefault="00FB2967" w14:paraId="0612E424" w14:textId="77777777">
      <w:pPr>
        <w:autoSpaceDE w:val="0"/>
        <w:autoSpaceDN w:val="0"/>
        <w:adjustRightInd w:val="0"/>
        <w:spacing w:after="0" w:line="240" w:lineRule="auto"/>
        <w:jc w:val="both"/>
        <w:rPr>
          <w:rFonts w:asciiTheme="majorHAnsi" w:hAnsiTheme="majorHAnsi" w:cstheme="majorHAnsi"/>
          <w:color w:val="002060"/>
        </w:rPr>
      </w:pPr>
    </w:p>
    <w:p w:rsidRPr="005830BB" w:rsidR="00CF3CAC" w:rsidP="00CC4E52" w:rsidRDefault="00CF3CAC" w14:paraId="0778A707" w14:textId="3116E4F8">
      <w:pPr>
        <w:autoSpaceDE w:val="0"/>
        <w:autoSpaceDN w:val="0"/>
        <w:adjustRightInd w:val="0"/>
        <w:spacing w:after="0" w:line="240" w:lineRule="auto"/>
        <w:jc w:val="both"/>
        <w:rPr>
          <w:rFonts w:asciiTheme="majorHAnsi" w:hAnsiTheme="majorHAnsi" w:cstheme="majorHAnsi"/>
          <w:b/>
          <w:bCs/>
          <w:color w:val="002060"/>
        </w:rPr>
      </w:pPr>
      <w:r w:rsidRPr="00EA38B4">
        <w:rPr>
          <w:rFonts w:asciiTheme="majorHAnsi" w:hAnsiTheme="majorHAnsi" w:cstheme="majorHAnsi"/>
          <w:color w:val="002060"/>
        </w:rPr>
        <w:t>29.</w:t>
      </w:r>
      <w:r w:rsidRPr="005830BB">
        <w:rPr>
          <w:rFonts w:asciiTheme="majorHAnsi" w:hAnsiTheme="majorHAnsi" w:cstheme="majorHAnsi"/>
          <w:color w:val="002060"/>
        </w:rPr>
        <w:t xml:space="preserve"> </w:t>
      </w:r>
      <w:r w:rsidRPr="005830BB">
        <w:rPr>
          <w:rFonts w:asciiTheme="majorHAnsi" w:hAnsiTheme="majorHAnsi" w:cstheme="majorHAnsi"/>
          <w:b/>
          <w:bCs/>
          <w:color w:val="002060"/>
        </w:rPr>
        <w:t>What are your views on the changes set out above for the electricity</w:t>
      </w:r>
      <w:r w:rsidRPr="005830BB" w:rsidR="0023729E">
        <w:rPr>
          <w:rFonts w:asciiTheme="majorHAnsi" w:hAnsiTheme="majorHAnsi" w:cstheme="majorHAnsi"/>
          <w:b/>
          <w:bCs/>
          <w:color w:val="002060"/>
        </w:rPr>
        <w:t xml:space="preserve"> </w:t>
      </w:r>
      <w:r w:rsidRPr="005830BB">
        <w:rPr>
          <w:rFonts w:asciiTheme="majorHAnsi" w:hAnsiTheme="majorHAnsi" w:cstheme="majorHAnsi"/>
          <w:b/>
          <w:bCs/>
          <w:color w:val="002060"/>
        </w:rPr>
        <w:t>networks and are there further actions that could be taken by</w:t>
      </w:r>
      <w:r w:rsidRPr="005830BB" w:rsidR="0023729E">
        <w:rPr>
          <w:rFonts w:asciiTheme="majorHAnsi" w:hAnsiTheme="majorHAnsi" w:cstheme="majorHAnsi"/>
          <w:b/>
          <w:bCs/>
          <w:color w:val="002060"/>
        </w:rPr>
        <w:t xml:space="preserve"> </w:t>
      </w:r>
      <w:r w:rsidRPr="005830BB">
        <w:rPr>
          <w:rFonts w:asciiTheme="majorHAnsi" w:hAnsiTheme="majorHAnsi" w:cstheme="majorHAnsi"/>
          <w:b/>
          <w:bCs/>
          <w:color w:val="002060"/>
        </w:rPr>
        <w:t>government, the regulator or industry that would make these more</w:t>
      </w:r>
      <w:r w:rsidRPr="005830BB" w:rsidR="0023729E">
        <w:rPr>
          <w:rFonts w:asciiTheme="majorHAnsi" w:hAnsiTheme="majorHAnsi" w:cstheme="majorHAnsi"/>
          <w:b/>
          <w:bCs/>
          <w:color w:val="002060"/>
        </w:rPr>
        <w:t xml:space="preserve"> </w:t>
      </w:r>
      <w:r w:rsidRPr="005830BB">
        <w:rPr>
          <w:rFonts w:asciiTheme="majorHAnsi" w:hAnsiTheme="majorHAnsi" w:cstheme="majorHAnsi"/>
          <w:b/>
          <w:bCs/>
          <w:color w:val="002060"/>
        </w:rPr>
        <w:t xml:space="preserve">cost effective? Please provide evidence to support any suggestions. </w:t>
      </w:r>
    </w:p>
    <w:p w:rsidRPr="005830BB" w:rsidR="00CF3CAC" w:rsidP="00CC4E52" w:rsidRDefault="00CF3CAC" w14:paraId="3AAC5B22" w14:textId="665F8EEB">
      <w:pPr>
        <w:autoSpaceDE w:val="0"/>
        <w:autoSpaceDN w:val="0"/>
        <w:adjustRightInd w:val="0"/>
        <w:spacing w:after="0" w:line="240" w:lineRule="auto"/>
        <w:jc w:val="both"/>
        <w:rPr>
          <w:rFonts w:asciiTheme="majorHAnsi" w:hAnsiTheme="majorHAnsi" w:cstheme="majorHAnsi"/>
          <w:color w:val="002060"/>
        </w:rPr>
      </w:pPr>
    </w:p>
    <w:p w:rsidRPr="005830BB" w:rsidR="00B20001" w:rsidP="00CC4E52" w:rsidRDefault="00277CDA" w14:paraId="2ECFE51D" w14:textId="5C37665F">
      <w:pPr>
        <w:spacing w:after="0" w:line="240" w:lineRule="auto"/>
        <w:contextualSpacing/>
        <w:jc w:val="both"/>
        <w:rPr>
          <w:rFonts w:asciiTheme="majorHAnsi" w:hAnsiTheme="majorHAnsi" w:cstheme="majorHAnsi"/>
          <w:color w:val="002060"/>
        </w:rPr>
      </w:pPr>
      <w:r w:rsidRPr="005830BB">
        <w:rPr>
          <w:rFonts w:asciiTheme="majorHAnsi" w:hAnsiTheme="majorHAnsi" w:cstheme="majorHAnsi"/>
          <w:color w:val="002060"/>
        </w:rPr>
        <w:t>T</w:t>
      </w:r>
      <w:r w:rsidRPr="005830BB" w:rsidR="00581304">
        <w:rPr>
          <w:rFonts w:asciiTheme="majorHAnsi" w:hAnsiTheme="majorHAnsi" w:cstheme="majorHAnsi"/>
          <w:color w:val="002060"/>
        </w:rPr>
        <w:t xml:space="preserve">here is a major infrastructure challenge inherent to delivering the loads necessary to support electrified heating. This in turn implies major investment and engineering work to ensure the networks are ready, over a significant timeframe. However, the use of onsite generation such as solar PV provides a way to mitigate this. Co-locating electricity supply and demand would mean that zero-carbon heating in new Scottish buildings will be able to draw on electricity produced at the point of use. This would help alleviate pressure on high-voltage networks, reducing the need for heavy engineering, and ensure that existing capacity is used to support the Scottish </w:t>
      </w:r>
      <w:r w:rsidR="00F62860">
        <w:rPr>
          <w:rFonts w:asciiTheme="majorHAnsi" w:hAnsiTheme="majorHAnsi" w:cstheme="majorHAnsi"/>
          <w:color w:val="002060"/>
        </w:rPr>
        <w:t>G</w:t>
      </w:r>
      <w:r w:rsidRPr="005830BB" w:rsidR="00581304">
        <w:rPr>
          <w:rFonts w:asciiTheme="majorHAnsi" w:hAnsiTheme="majorHAnsi" w:cstheme="majorHAnsi"/>
          <w:color w:val="002060"/>
        </w:rPr>
        <w:t>overnment’s broader decarbonisation goals as effectively as possibl</w:t>
      </w:r>
      <w:r w:rsidRPr="005830BB" w:rsidR="00CF2D46">
        <w:rPr>
          <w:rFonts w:asciiTheme="majorHAnsi" w:hAnsiTheme="majorHAnsi" w:cstheme="majorHAnsi"/>
          <w:color w:val="002060"/>
        </w:rPr>
        <w:t>e</w:t>
      </w:r>
      <w:r w:rsidRPr="005830BB" w:rsidR="00B20001">
        <w:rPr>
          <w:rFonts w:asciiTheme="majorHAnsi" w:hAnsiTheme="majorHAnsi" w:cstheme="majorHAnsi"/>
          <w:color w:val="002060"/>
        </w:rPr>
        <w:t>.</w:t>
      </w:r>
    </w:p>
    <w:p w:rsidRPr="005830BB" w:rsidR="001D18DE" w:rsidP="00CC4E52" w:rsidRDefault="001D18DE" w14:paraId="775C168B" w14:textId="77777777">
      <w:pPr>
        <w:spacing w:after="0" w:line="240" w:lineRule="auto"/>
        <w:contextualSpacing/>
        <w:jc w:val="both"/>
        <w:rPr>
          <w:rFonts w:asciiTheme="majorHAnsi" w:hAnsiTheme="majorHAnsi" w:cstheme="majorHAnsi"/>
          <w:color w:val="002060"/>
        </w:rPr>
      </w:pPr>
    </w:p>
    <w:p w:rsidRPr="005830BB" w:rsidR="00581304" w:rsidP="00CC4E52" w:rsidRDefault="00D4684B" w14:paraId="027F5426" w14:textId="545F22C7">
      <w:pPr>
        <w:spacing w:after="0" w:line="240" w:lineRule="auto"/>
        <w:contextualSpacing/>
        <w:jc w:val="both"/>
        <w:rPr>
          <w:rFonts w:asciiTheme="majorHAnsi" w:hAnsiTheme="majorHAnsi" w:cstheme="majorHAnsi"/>
          <w:color w:val="002060"/>
        </w:rPr>
      </w:pPr>
      <w:r w:rsidRPr="005830BB">
        <w:rPr>
          <w:rFonts w:asciiTheme="majorHAnsi" w:hAnsiTheme="majorHAnsi" w:cstheme="majorHAnsi"/>
          <w:color w:val="002060"/>
        </w:rPr>
        <w:t>Solar and wind technologies are complimentary</w:t>
      </w:r>
      <w:r w:rsidRPr="005830BB" w:rsidR="00F367F2">
        <w:rPr>
          <w:rFonts w:asciiTheme="majorHAnsi" w:hAnsiTheme="majorHAnsi" w:cstheme="majorHAnsi"/>
          <w:color w:val="002060"/>
        </w:rPr>
        <w:t xml:space="preserve">, preforming best at different times of the day and different times of the year to one another. </w:t>
      </w:r>
      <w:r w:rsidRPr="005830BB" w:rsidR="003E63E3">
        <w:rPr>
          <w:rFonts w:asciiTheme="majorHAnsi" w:hAnsiTheme="majorHAnsi" w:cstheme="majorHAnsi"/>
          <w:color w:val="002060"/>
        </w:rPr>
        <w:t xml:space="preserve">Solar Energy Scotland members Absolute </w:t>
      </w:r>
      <w:r w:rsidRPr="005830BB" w:rsidR="00367CB1">
        <w:rPr>
          <w:rFonts w:asciiTheme="majorHAnsi" w:hAnsiTheme="majorHAnsi" w:cstheme="majorHAnsi"/>
          <w:color w:val="002060"/>
        </w:rPr>
        <w:t>successfully won a tender in 2014/2015 to install</w:t>
      </w:r>
      <w:r w:rsidRPr="005830BB" w:rsidR="00963A06">
        <w:rPr>
          <w:rFonts w:asciiTheme="majorHAnsi" w:hAnsiTheme="majorHAnsi" w:cstheme="majorHAnsi"/>
          <w:color w:val="002060"/>
        </w:rPr>
        <w:t xml:space="preserve"> a solar farm</w:t>
      </w:r>
      <w:r w:rsidRPr="005830BB" w:rsidR="004B0D1C">
        <w:rPr>
          <w:rFonts w:asciiTheme="majorHAnsi" w:hAnsiTheme="majorHAnsi" w:cstheme="majorHAnsi"/>
          <w:color w:val="002060"/>
        </w:rPr>
        <w:t xml:space="preserve"> with </w:t>
      </w:r>
      <w:proofErr w:type="spellStart"/>
      <w:r w:rsidRPr="005830BB" w:rsidR="004B0D1C">
        <w:rPr>
          <w:rFonts w:asciiTheme="majorHAnsi" w:hAnsiTheme="majorHAnsi" w:cstheme="majorHAnsi"/>
          <w:color w:val="002060"/>
        </w:rPr>
        <w:t>Mackies</w:t>
      </w:r>
      <w:proofErr w:type="spellEnd"/>
      <w:r w:rsidRPr="005830BB" w:rsidR="004B0D1C">
        <w:rPr>
          <w:rFonts w:asciiTheme="majorHAnsi" w:hAnsiTheme="majorHAnsi" w:cstheme="majorHAnsi"/>
          <w:color w:val="002060"/>
        </w:rPr>
        <w:t xml:space="preserve"> Scotland.</w:t>
      </w:r>
      <w:r w:rsidRPr="005830BB" w:rsidR="00980DBB">
        <w:rPr>
          <w:rStyle w:val="FootnoteReference"/>
          <w:rFonts w:asciiTheme="majorHAnsi" w:hAnsiTheme="majorHAnsi" w:cstheme="majorHAnsi"/>
          <w:color w:val="002060"/>
        </w:rPr>
        <w:footnoteReference w:id="9"/>
      </w:r>
      <w:r w:rsidRPr="005830BB" w:rsidR="00E35E79">
        <w:rPr>
          <w:rFonts w:asciiTheme="majorHAnsi" w:hAnsiTheme="majorHAnsi" w:cstheme="majorHAnsi"/>
          <w:color w:val="002060"/>
        </w:rPr>
        <w:t xml:space="preserve"> Th</w:t>
      </w:r>
      <w:r w:rsidRPr="005830BB" w:rsidR="00B5028E">
        <w:rPr>
          <w:rFonts w:asciiTheme="majorHAnsi" w:hAnsiTheme="majorHAnsi" w:cstheme="majorHAnsi"/>
          <w:color w:val="002060"/>
        </w:rPr>
        <w:t>is was one of the first installations in Scotland to share a grid connection with a wind turbine.</w:t>
      </w:r>
      <w:r w:rsidRPr="005830BB" w:rsidR="00B926D6">
        <w:rPr>
          <w:rFonts w:asciiTheme="majorHAnsi" w:hAnsiTheme="majorHAnsi" w:cstheme="majorHAnsi"/>
          <w:color w:val="002060"/>
        </w:rPr>
        <w:t xml:space="preserve"> “With a total installed capacity of 1.8MW, the </w:t>
      </w:r>
      <w:r w:rsidRPr="005830BB" w:rsidR="003D25D3">
        <w:rPr>
          <w:rFonts w:asciiTheme="majorHAnsi" w:hAnsiTheme="majorHAnsi" w:cstheme="majorHAnsi"/>
          <w:color w:val="002060"/>
        </w:rPr>
        <w:t>ten-acre</w:t>
      </w:r>
      <w:r w:rsidRPr="005830BB" w:rsidR="00B926D6">
        <w:rPr>
          <w:rFonts w:asciiTheme="majorHAnsi" w:hAnsiTheme="majorHAnsi" w:cstheme="majorHAnsi"/>
          <w:color w:val="002060"/>
        </w:rPr>
        <w:t xml:space="preserve"> site complements the four wind turbines (total 3MW), providing peak power in summer when wind levels drop.”</w:t>
      </w:r>
      <w:r w:rsidRPr="005830BB" w:rsidR="00B926D6">
        <w:rPr>
          <w:rStyle w:val="FootnoteReference"/>
          <w:rFonts w:asciiTheme="majorHAnsi" w:hAnsiTheme="majorHAnsi" w:cstheme="majorHAnsi"/>
          <w:color w:val="002060"/>
        </w:rPr>
        <w:footnoteReference w:id="10"/>
      </w:r>
      <w:r w:rsidRPr="005830BB" w:rsidR="007847C4">
        <w:rPr>
          <w:rFonts w:asciiTheme="majorHAnsi" w:hAnsiTheme="majorHAnsi" w:cstheme="majorHAnsi"/>
          <w:color w:val="002060"/>
        </w:rPr>
        <w:t xml:space="preserve"> (Figure 1)</w:t>
      </w:r>
    </w:p>
    <w:p w:rsidRPr="005830BB" w:rsidR="007918B4" w:rsidP="00CC4E52" w:rsidRDefault="007918B4" w14:paraId="543FF9F2" w14:textId="77777777">
      <w:pPr>
        <w:spacing w:after="0" w:line="240" w:lineRule="auto"/>
        <w:contextualSpacing/>
        <w:jc w:val="both"/>
        <w:rPr>
          <w:rFonts w:asciiTheme="majorHAnsi" w:hAnsiTheme="majorHAnsi" w:cstheme="majorHAnsi"/>
          <w:color w:val="002060"/>
        </w:rPr>
      </w:pPr>
    </w:p>
    <w:p w:rsidRPr="005830BB" w:rsidR="007918B4" w:rsidP="00CC4E52" w:rsidRDefault="007918B4" w14:paraId="6D7E91DF" w14:textId="77777777">
      <w:pPr>
        <w:spacing w:after="0" w:line="240" w:lineRule="auto"/>
        <w:contextualSpacing/>
        <w:jc w:val="both"/>
        <w:rPr>
          <w:rFonts w:asciiTheme="majorHAnsi" w:hAnsiTheme="majorHAnsi" w:cstheme="majorHAnsi"/>
          <w:color w:val="002060"/>
        </w:rPr>
      </w:pPr>
    </w:p>
    <w:p w:rsidRPr="005830BB" w:rsidR="007918B4" w:rsidP="00CC4E52" w:rsidRDefault="56A6CD43" w14:paraId="739D71A0" w14:textId="261FD43F">
      <w:pPr>
        <w:spacing w:after="0" w:line="240" w:lineRule="auto"/>
        <w:contextualSpacing/>
        <w:jc w:val="both"/>
        <w:rPr>
          <w:rFonts w:asciiTheme="majorHAnsi" w:hAnsiTheme="majorHAnsi" w:cstheme="majorHAnsi"/>
          <w:color w:val="002060"/>
        </w:rPr>
      </w:pPr>
      <w:r w:rsidRPr="005830BB">
        <w:rPr>
          <w:noProof/>
          <w:color w:val="002060"/>
        </w:rPr>
        <w:drawing>
          <wp:inline distT="0" distB="0" distL="0" distR="0" wp14:anchorId="469EF29D" wp14:editId="4626396E">
            <wp:extent cx="5715000" cy="23907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5715000" cy="2390775"/>
                    </a:xfrm>
                    <a:prstGeom prst="rect">
                      <a:avLst/>
                    </a:prstGeom>
                  </pic:spPr>
                </pic:pic>
              </a:graphicData>
            </a:graphic>
          </wp:inline>
        </w:drawing>
      </w:r>
    </w:p>
    <w:p w:rsidRPr="005830BB" w:rsidR="007918B4" w:rsidP="00CC4E52" w:rsidRDefault="007918B4" w14:paraId="46899505" w14:textId="77777777">
      <w:pPr>
        <w:spacing w:after="0" w:line="240" w:lineRule="auto"/>
        <w:contextualSpacing/>
        <w:jc w:val="both"/>
        <w:rPr>
          <w:rFonts w:asciiTheme="majorHAnsi" w:hAnsiTheme="majorHAnsi" w:cstheme="majorHAnsi"/>
          <w:color w:val="002060"/>
        </w:rPr>
      </w:pPr>
    </w:p>
    <w:p w:rsidRPr="005830BB" w:rsidR="00B67802" w:rsidP="00E56B7A" w:rsidRDefault="007847C4" w14:paraId="3A4A6AF7" w14:textId="4D63B92B">
      <w:pPr>
        <w:tabs>
          <w:tab w:val="left" w:pos="1947"/>
        </w:tabs>
        <w:spacing w:after="0" w:line="240" w:lineRule="auto"/>
        <w:contextualSpacing/>
        <w:jc w:val="both"/>
        <w:rPr>
          <w:rFonts w:asciiTheme="majorHAnsi" w:hAnsiTheme="majorHAnsi" w:cstheme="majorHAnsi"/>
          <w:color w:val="002060"/>
        </w:rPr>
      </w:pPr>
      <w:r w:rsidRPr="005830BB">
        <w:rPr>
          <w:rFonts w:asciiTheme="majorHAnsi" w:hAnsiTheme="majorHAnsi" w:cstheme="majorHAnsi"/>
          <w:color w:val="002060"/>
        </w:rPr>
        <w:t>Figure 1:</w:t>
      </w:r>
      <w:r w:rsidRPr="005830BB" w:rsidR="00602EAA">
        <w:rPr>
          <w:rFonts w:asciiTheme="majorHAnsi" w:hAnsiTheme="majorHAnsi" w:cstheme="majorHAnsi"/>
          <w:color w:val="002060"/>
        </w:rPr>
        <w:t xml:space="preserve"> </w:t>
      </w:r>
      <w:r w:rsidRPr="005830BB" w:rsidR="00166313">
        <w:rPr>
          <w:rFonts w:asciiTheme="majorHAnsi" w:hAnsiTheme="majorHAnsi" w:cstheme="majorHAnsi"/>
          <w:color w:val="002060"/>
        </w:rPr>
        <w:t>Mackie’s</w:t>
      </w:r>
      <w:r w:rsidRPr="005830BB" w:rsidR="00FC4BBE">
        <w:rPr>
          <w:rFonts w:asciiTheme="majorHAnsi" w:hAnsiTheme="majorHAnsi" w:cstheme="majorHAnsi"/>
          <w:color w:val="002060"/>
        </w:rPr>
        <w:t xml:space="preserve"> Solar farm, daily solar and wind generation in the month of </w:t>
      </w:r>
      <w:proofErr w:type="gramStart"/>
      <w:r w:rsidRPr="005830BB" w:rsidR="00FC4BBE">
        <w:rPr>
          <w:rFonts w:asciiTheme="majorHAnsi" w:hAnsiTheme="majorHAnsi" w:cstheme="majorHAnsi"/>
          <w:color w:val="002060"/>
        </w:rPr>
        <w:t>July,</w:t>
      </w:r>
      <w:proofErr w:type="gramEnd"/>
      <w:r w:rsidRPr="005830BB" w:rsidR="00FC4BBE">
        <w:rPr>
          <w:rFonts w:asciiTheme="majorHAnsi" w:hAnsiTheme="majorHAnsi" w:cstheme="majorHAnsi"/>
          <w:color w:val="002060"/>
        </w:rPr>
        <w:t xml:space="preserve"> 2016</w:t>
      </w:r>
      <w:r w:rsidRPr="005830BB" w:rsidR="00166313">
        <w:rPr>
          <w:rFonts w:asciiTheme="majorHAnsi" w:hAnsiTheme="majorHAnsi" w:cstheme="majorHAnsi"/>
          <w:color w:val="002060"/>
        </w:rPr>
        <w:t xml:space="preserve"> (500kW Wind, 1.8MW Solar) </w:t>
      </w:r>
    </w:p>
    <w:p w:rsidRPr="005830BB" w:rsidR="00AA07D5" w:rsidP="00E56B7A" w:rsidRDefault="00AA07D5" w14:paraId="1712377A" w14:textId="77777777">
      <w:pPr>
        <w:tabs>
          <w:tab w:val="left" w:pos="1947"/>
        </w:tabs>
        <w:spacing w:after="0" w:line="240" w:lineRule="auto"/>
        <w:contextualSpacing/>
        <w:jc w:val="both"/>
        <w:rPr>
          <w:rFonts w:asciiTheme="majorHAnsi" w:hAnsiTheme="majorHAnsi" w:cstheme="majorHAnsi"/>
          <w:color w:val="002060"/>
        </w:rPr>
      </w:pPr>
    </w:p>
    <w:p w:rsidRPr="005830BB" w:rsidR="003B2D40" w:rsidP="00CC4E52" w:rsidRDefault="007641B6" w14:paraId="058E1A4C" w14:textId="27BDD9D6">
      <w:pPr>
        <w:spacing w:after="0" w:line="240" w:lineRule="auto"/>
        <w:contextualSpacing/>
        <w:jc w:val="both"/>
        <w:rPr>
          <w:rFonts w:asciiTheme="majorHAnsi" w:hAnsiTheme="majorHAnsi" w:cstheme="majorHAnsi"/>
          <w:color w:val="002060"/>
        </w:rPr>
      </w:pPr>
      <w:r w:rsidRPr="005830BB">
        <w:rPr>
          <w:rFonts w:asciiTheme="majorHAnsi" w:hAnsiTheme="majorHAnsi" w:cstheme="majorHAnsi"/>
          <w:color w:val="002060"/>
        </w:rPr>
        <w:t>There is more beyond</w:t>
      </w:r>
      <w:r w:rsidRPr="005830BB" w:rsidR="00676573">
        <w:rPr>
          <w:rFonts w:asciiTheme="majorHAnsi" w:hAnsiTheme="majorHAnsi" w:cstheme="majorHAnsi"/>
          <w:color w:val="002060"/>
        </w:rPr>
        <w:t xml:space="preserve"> the planning and co-location opportunities </w:t>
      </w:r>
      <w:r w:rsidRPr="005830BB" w:rsidR="00346387">
        <w:rPr>
          <w:rFonts w:asciiTheme="majorHAnsi" w:hAnsiTheme="majorHAnsi" w:cstheme="majorHAnsi"/>
          <w:color w:val="002060"/>
        </w:rPr>
        <w:t xml:space="preserve">identified by </w:t>
      </w:r>
      <w:r w:rsidR="000B6975">
        <w:rPr>
          <w:rFonts w:asciiTheme="majorHAnsi" w:hAnsiTheme="majorHAnsi" w:cstheme="majorHAnsi"/>
          <w:color w:val="002060"/>
        </w:rPr>
        <w:t>g</w:t>
      </w:r>
      <w:r w:rsidRPr="005830BB" w:rsidR="00346387">
        <w:rPr>
          <w:rFonts w:asciiTheme="majorHAnsi" w:hAnsiTheme="majorHAnsi" w:cstheme="majorHAnsi"/>
          <w:color w:val="002060"/>
        </w:rPr>
        <w:t>overnment in recent consultations th</w:t>
      </w:r>
      <w:r w:rsidRPr="005830BB" w:rsidR="00555A45">
        <w:rPr>
          <w:rFonts w:asciiTheme="majorHAnsi" w:hAnsiTheme="majorHAnsi" w:cstheme="majorHAnsi"/>
          <w:color w:val="002060"/>
        </w:rPr>
        <w:t>us far that the Government can do to support the deployment of renewable technologies</w:t>
      </w:r>
      <w:r w:rsidRPr="005830BB" w:rsidR="008E0A7E">
        <w:rPr>
          <w:rFonts w:asciiTheme="majorHAnsi" w:hAnsiTheme="majorHAnsi" w:cstheme="majorHAnsi"/>
          <w:color w:val="002060"/>
        </w:rPr>
        <w:t>, as such reducing strain on electricity networks.</w:t>
      </w:r>
      <w:r w:rsidRPr="005830BB" w:rsidR="00B01FE0">
        <w:rPr>
          <w:rFonts w:asciiTheme="majorHAnsi" w:hAnsiTheme="majorHAnsi" w:cstheme="majorHAnsi"/>
          <w:color w:val="002060"/>
        </w:rPr>
        <w:t xml:space="preserve"> W</w:t>
      </w:r>
      <w:r w:rsidRPr="005830BB" w:rsidR="00E9645A">
        <w:rPr>
          <w:rFonts w:asciiTheme="majorHAnsi" w:hAnsiTheme="majorHAnsi" w:cstheme="majorHAnsi"/>
          <w:color w:val="002060"/>
        </w:rPr>
        <w:t xml:space="preserve">e agree that it is important to strengthen the support </w:t>
      </w:r>
      <w:r w:rsidRPr="005830BB" w:rsidR="00B01FE0">
        <w:rPr>
          <w:rFonts w:asciiTheme="majorHAnsi" w:hAnsiTheme="majorHAnsi" w:cstheme="majorHAnsi"/>
          <w:color w:val="002060"/>
        </w:rPr>
        <w:t xml:space="preserve">for re-powering and expanding existing wind farms as suggested </w:t>
      </w:r>
      <w:r w:rsidRPr="005830BB" w:rsidR="00737A8E">
        <w:rPr>
          <w:rFonts w:asciiTheme="majorHAnsi" w:hAnsiTheme="majorHAnsi" w:cstheme="majorHAnsi"/>
          <w:color w:val="002060"/>
        </w:rPr>
        <w:t>in the recent NPF4 Consultation</w:t>
      </w:r>
      <w:r w:rsidRPr="005830BB" w:rsidR="00C607D4">
        <w:rPr>
          <w:rFonts w:asciiTheme="majorHAnsi" w:hAnsiTheme="majorHAnsi" w:cstheme="majorHAnsi"/>
          <w:color w:val="002060"/>
        </w:rPr>
        <w:t>,</w:t>
      </w:r>
      <w:r w:rsidRPr="005830BB" w:rsidR="00042FD3">
        <w:rPr>
          <w:rFonts w:asciiTheme="majorHAnsi" w:hAnsiTheme="majorHAnsi" w:cstheme="majorHAnsi"/>
          <w:color w:val="002060"/>
        </w:rPr>
        <w:t xml:space="preserve"> however an identical level of support should be </w:t>
      </w:r>
      <w:r w:rsidR="00D26C9D">
        <w:rPr>
          <w:rFonts w:asciiTheme="majorHAnsi" w:hAnsiTheme="majorHAnsi" w:cstheme="majorHAnsi"/>
          <w:color w:val="002060"/>
        </w:rPr>
        <w:t>provided</w:t>
      </w:r>
      <w:r w:rsidRPr="005830BB" w:rsidR="00D26C9D">
        <w:rPr>
          <w:rFonts w:asciiTheme="majorHAnsi" w:hAnsiTheme="majorHAnsi" w:cstheme="majorHAnsi"/>
          <w:color w:val="002060"/>
        </w:rPr>
        <w:t xml:space="preserve"> </w:t>
      </w:r>
      <w:r w:rsidRPr="005830BB" w:rsidR="00042FD3">
        <w:rPr>
          <w:rFonts w:asciiTheme="majorHAnsi" w:hAnsiTheme="majorHAnsi" w:cstheme="majorHAnsi"/>
          <w:color w:val="002060"/>
        </w:rPr>
        <w:t xml:space="preserve">by Scottish Government for the expansion of solar projects. </w:t>
      </w:r>
    </w:p>
    <w:p w:rsidRPr="005830BB" w:rsidR="00011BCF" w:rsidP="00CC4E52" w:rsidRDefault="00011BCF" w14:paraId="50E7ED78" w14:textId="77777777">
      <w:pPr>
        <w:spacing w:after="0" w:line="240" w:lineRule="auto"/>
        <w:contextualSpacing/>
        <w:jc w:val="both"/>
        <w:rPr>
          <w:rFonts w:asciiTheme="majorHAnsi" w:hAnsiTheme="majorHAnsi" w:cstheme="majorHAnsi"/>
          <w:color w:val="002060"/>
        </w:rPr>
      </w:pPr>
    </w:p>
    <w:p w:rsidRPr="005830BB" w:rsidR="005D2E1B" w:rsidP="00CC4E52" w:rsidRDefault="00841E73" w14:paraId="628DD088" w14:textId="395AAD1A">
      <w:pPr>
        <w:spacing w:after="0" w:line="240" w:lineRule="auto"/>
        <w:contextualSpacing/>
        <w:jc w:val="both"/>
        <w:rPr>
          <w:rFonts w:asciiTheme="majorHAnsi" w:hAnsiTheme="majorHAnsi" w:cstheme="majorHAnsi"/>
          <w:color w:val="002060"/>
        </w:rPr>
      </w:pPr>
      <w:r w:rsidRPr="005830BB">
        <w:rPr>
          <w:rFonts w:asciiTheme="majorHAnsi" w:hAnsiTheme="majorHAnsi" w:cstheme="majorHAnsi"/>
          <w:color w:val="002060"/>
        </w:rPr>
        <w:t xml:space="preserve">Solar Energy Scotland continues to </w:t>
      </w:r>
      <w:r w:rsidRPr="005830BB" w:rsidR="00AD176F">
        <w:rPr>
          <w:rFonts w:asciiTheme="majorHAnsi" w:hAnsiTheme="majorHAnsi" w:cstheme="majorHAnsi"/>
          <w:color w:val="002060"/>
        </w:rPr>
        <w:t xml:space="preserve">regularly </w:t>
      </w:r>
      <w:r w:rsidRPr="005830BB">
        <w:rPr>
          <w:rFonts w:asciiTheme="majorHAnsi" w:hAnsiTheme="majorHAnsi" w:cstheme="majorHAnsi"/>
          <w:color w:val="002060"/>
        </w:rPr>
        <w:t>engage with DNO’</w:t>
      </w:r>
      <w:r w:rsidRPr="005830BB" w:rsidR="008D7877">
        <w:rPr>
          <w:rFonts w:asciiTheme="majorHAnsi" w:hAnsiTheme="majorHAnsi" w:cstheme="majorHAnsi"/>
          <w:color w:val="002060"/>
        </w:rPr>
        <w:t>s</w:t>
      </w:r>
      <w:r w:rsidRPr="005830BB" w:rsidR="0093247C">
        <w:rPr>
          <w:rFonts w:asciiTheme="majorHAnsi" w:hAnsiTheme="majorHAnsi" w:cstheme="majorHAnsi"/>
          <w:color w:val="002060"/>
        </w:rPr>
        <w:t>. At present there is enormous untapped grid potential for the deployment of solar in Scotland</w:t>
      </w:r>
      <w:r w:rsidRPr="005830BB" w:rsidR="00AD176F">
        <w:rPr>
          <w:rFonts w:asciiTheme="majorHAnsi" w:hAnsiTheme="majorHAnsi" w:cstheme="majorHAnsi"/>
          <w:color w:val="002060"/>
        </w:rPr>
        <w:t xml:space="preserve">. </w:t>
      </w:r>
      <w:r w:rsidRPr="005830BB" w:rsidR="002C59F7">
        <w:rPr>
          <w:rFonts w:asciiTheme="majorHAnsi" w:hAnsiTheme="majorHAnsi" w:cstheme="majorHAnsi"/>
          <w:color w:val="002060"/>
        </w:rPr>
        <w:t xml:space="preserve">Scottish </w:t>
      </w:r>
      <w:r w:rsidRPr="005830BB" w:rsidR="002C59F7">
        <w:rPr>
          <w:color w:val="002060"/>
        </w:rPr>
        <w:t>Government could further accelerate clean energy deployment by encouraging DNOs to adopt calculation and queue management methodologies appropriate for variable output. Solar, for instance, exports only during daylight hours, and yet network operators continue to err on the side of caution, in accordance with outdated calculation methodologies</w:t>
      </w:r>
      <w:r w:rsidRPr="005830BB" w:rsidR="004E786E">
        <w:rPr>
          <w:color w:val="002060"/>
        </w:rPr>
        <w:t xml:space="preserve">. We strongly encourage </w:t>
      </w:r>
      <w:r w:rsidR="00897286">
        <w:rPr>
          <w:color w:val="002060"/>
        </w:rPr>
        <w:t>g</w:t>
      </w:r>
      <w:r w:rsidRPr="005830BB" w:rsidR="004E786E">
        <w:rPr>
          <w:color w:val="002060"/>
        </w:rPr>
        <w:t xml:space="preserve">overnment to amend this immediately to avoid limiting deployment of solar as </w:t>
      </w:r>
      <w:r w:rsidRPr="005830BB" w:rsidR="002C4E3B">
        <w:rPr>
          <w:color w:val="002060"/>
        </w:rPr>
        <w:t xml:space="preserve">grid constraints are being identified which do not exist. </w:t>
      </w:r>
    </w:p>
    <w:p w:rsidRPr="005830BB" w:rsidR="008D7877" w:rsidP="00CC4E52" w:rsidRDefault="008D7877" w14:paraId="1F879442" w14:textId="77777777">
      <w:pPr>
        <w:spacing w:after="0" w:line="240" w:lineRule="auto"/>
        <w:contextualSpacing/>
        <w:jc w:val="both"/>
        <w:rPr>
          <w:rFonts w:asciiTheme="majorHAnsi" w:hAnsiTheme="majorHAnsi" w:cstheme="majorHAnsi"/>
          <w:color w:val="002060"/>
        </w:rPr>
      </w:pPr>
    </w:p>
    <w:p w:rsidRPr="005830BB" w:rsidR="00B21514" w:rsidP="00CC4E52" w:rsidRDefault="00CF3CAC" w14:paraId="249DB89B" w14:textId="5CF8FBA4">
      <w:pPr>
        <w:autoSpaceDE w:val="0"/>
        <w:autoSpaceDN w:val="0"/>
        <w:adjustRightInd w:val="0"/>
        <w:spacing w:after="0" w:line="240" w:lineRule="auto"/>
        <w:jc w:val="both"/>
        <w:rPr>
          <w:rFonts w:asciiTheme="majorHAnsi" w:hAnsiTheme="majorHAnsi" w:cstheme="majorBidi"/>
          <w:b/>
          <w:bCs/>
          <w:color w:val="002060"/>
        </w:rPr>
      </w:pPr>
      <w:r w:rsidRPr="005830BB">
        <w:rPr>
          <w:rFonts w:asciiTheme="majorHAnsi" w:hAnsiTheme="majorHAnsi" w:cstheme="majorBidi"/>
          <w:b/>
          <w:bCs/>
          <w:color w:val="002060"/>
        </w:rPr>
        <w:t>30. In your view, what changes are needed to ensure that those least</w:t>
      </w:r>
      <w:r w:rsidRPr="005830BB" w:rsidR="003D25D3">
        <w:rPr>
          <w:rFonts w:asciiTheme="majorHAnsi" w:hAnsiTheme="majorHAnsi" w:cstheme="majorHAnsi"/>
          <w:b/>
          <w:bCs/>
          <w:color w:val="002060"/>
        </w:rPr>
        <w:t xml:space="preserve"> </w:t>
      </w:r>
      <w:r w:rsidRPr="005830BB">
        <w:rPr>
          <w:rFonts w:asciiTheme="majorHAnsi" w:hAnsiTheme="majorHAnsi" w:cstheme="majorHAnsi"/>
          <w:b/>
          <w:bCs/>
          <w:color w:val="002060"/>
        </w:rPr>
        <w:t>able to pay, including those in fuel poverty, are not unfairly impacted</w:t>
      </w:r>
      <w:r w:rsidRPr="005830BB" w:rsidR="003D25D3">
        <w:rPr>
          <w:rFonts w:asciiTheme="majorHAnsi" w:hAnsiTheme="majorHAnsi" w:cstheme="majorBidi"/>
          <w:b/>
          <w:bCs/>
          <w:color w:val="002060"/>
        </w:rPr>
        <w:t xml:space="preserve"> </w:t>
      </w:r>
      <w:r w:rsidRPr="005830BB">
        <w:rPr>
          <w:rFonts w:asciiTheme="majorHAnsi" w:hAnsiTheme="majorHAnsi" w:cstheme="majorBidi"/>
          <w:b/>
          <w:bCs/>
          <w:color w:val="002060"/>
        </w:rPr>
        <w:t xml:space="preserve">by the transit ion in our electricity and gas networks? </w:t>
      </w:r>
    </w:p>
    <w:p w:rsidRPr="005830BB" w:rsidR="000B1DDA" w:rsidP="00CC4E52" w:rsidRDefault="000B1DDA" w14:paraId="3B9EB02F" w14:textId="77777777">
      <w:pPr>
        <w:autoSpaceDE w:val="0"/>
        <w:autoSpaceDN w:val="0"/>
        <w:adjustRightInd w:val="0"/>
        <w:spacing w:after="0" w:line="240" w:lineRule="auto"/>
        <w:jc w:val="both"/>
        <w:rPr>
          <w:rFonts w:asciiTheme="majorHAnsi" w:hAnsiTheme="majorHAnsi" w:cstheme="majorHAnsi"/>
          <w:color w:val="002060"/>
        </w:rPr>
      </w:pPr>
    </w:p>
    <w:p w:rsidRPr="005830BB" w:rsidR="00404423" w:rsidP="00CC4E52" w:rsidRDefault="000C57B5" w14:paraId="7AAA2060" w14:textId="56DABCDC">
      <w:pPr>
        <w:autoSpaceDE w:val="0"/>
        <w:autoSpaceDN w:val="0"/>
        <w:adjustRightInd w:val="0"/>
        <w:spacing w:after="0" w:line="240" w:lineRule="auto"/>
        <w:jc w:val="both"/>
        <w:rPr>
          <w:rFonts w:asciiTheme="majorHAnsi" w:hAnsiTheme="majorHAnsi" w:cstheme="majorHAnsi"/>
          <w:color w:val="002060"/>
        </w:rPr>
      </w:pPr>
      <w:r w:rsidRPr="005830BB">
        <w:rPr>
          <w:rFonts w:asciiTheme="majorHAnsi" w:hAnsiTheme="majorHAnsi" w:cstheme="majorHAnsi"/>
          <w:color w:val="002060"/>
        </w:rPr>
        <w:t>Government must recognise</w:t>
      </w:r>
      <w:r w:rsidRPr="005830BB" w:rsidR="005250E3">
        <w:rPr>
          <w:rFonts w:asciiTheme="majorHAnsi" w:hAnsiTheme="majorHAnsi" w:cstheme="majorHAnsi"/>
          <w:color w:val="002060"/>
        </w:rPr>
        <w:t xml:space="preserve"> the </w:t>
      </w:r>
      <w:r w:rsidRPr="005830BB" w:rsidR="00032C5B">
        <w:rPr>
          <w:rFonts w:asciiTheme="majorHAnsi" w:hAnsiTheme="majorHAnsi" w:cstheme="majorHAnsi"/>
          <w:color w:val="002060"/>
        </w:rPr>
        <w:t>importance of</w:t>
      </w:r>
      <w:r w:rsidRPr="005830BB" w:rsidR="00DF76CB">
        <w:rPr>
          <w:rFonts w:asciiTheme="majorHAnsi" w:hAnsiTheme="majorHAnsi" w:cstheme="majorHAnsi"/>
          <w:color w:val="002060"/>
        </w:rPr>
        <w:t xml:space="preserve"> </w:t>
      </w:r>
      <w:r w:rsidRPr="005830BB" w:rsidR="00416085">
        <w:rPr>
          <w:rFonts w:asciiTheme="majorHAnsi" w:hAnsiTheme="majorHAnsi" w:cstheme="majorHAnsi"/>
          <w:color w:val="002060"/>
        </w:rPr>
        <w:t xml:space="preserve">including solar technologies within renewable energy heating systems </w:t>
      </w:r>
      <w:proofErr w:type="gramStart"/>
      <w:r w:rsidRPr="005830BB" w:rsidR="00F41296">
        <w:rPr>
          <w:rFonts w:asciiTheme="majorHAnsi" w:hAnsiTheme="majorHAnsi" w:cstheme="majorHAnsi"/>
          <w:color w:val="002060"/>
        </w:rPr>
        <w:t>as a way to</w:t>
      </w:r>
      <w:proofErr w:type="gramEnd"/>
      <w:r w:rsidRPr="005830BB" w:rsidR="00F41296">
        <w:rPr>
          <w:rFonts w:asciiTheme="majorHAnsi" w:hAnsiTheme="majorHAnsi" w:cstheme="majorHAnsi"/>
          <w:color w:val="002060"/>
        </w:rPr>
        <w:t xml:space="preserve"> prevent those in fuel poverty being mandated to implement measures they can</w:t>
      </w:r>
      <w:r w:rsidRPr="005830BB" w:rsidR="003D25D3">
        <w:rPr>
          <w:rFonts w:asciiTheme="majorHAnsi" w:hAnsiTheme="majorHAnsi" w:cstheme="majorHAnsi"/>
          <w:color w:val="002060"/>
        </w:rPr>
        <w:t>’</w:t>
      </w:r>
      <w:r w:rsidRPr="005830BB" w:rsidR="00F41296">
        <w:rPr>
          <w:rFonts w:asciiTheme="majorHAnsi" w:hAnsiTheme="majorHAnsi" w:cstheme="majorHAnsi"/>
          <w:color w:val="002060"/>
        </w:rPr>
        <w:t xml:space="preserve">t </w:t>
      </w:r>
      <w:r w:rsidRPr="005830BB" w:rsidR="00630CD4">
        <w:rPr>
          <w:rFonts w:asciiTheme="majorHAnsi" w:hAnsiTheme="majorHAnsi" w:cstheme="majorHAnsi"/>
          <w:color w:val="002060"/>
        </w:rPr>
        <w:t>afford. Research</w:t>
      </w:r>
      <w:r w:rsidRPr="005830BB" w:rsidR="00281D78">
        <w:rPr>
          <w:rFonts w:asciiTheme="majorHAnsi" w:hAnsiTheme="majorHAnsi" w:cstheme="majorHAnsi"/>
          <w:color w:val="002060"/>
        </w:rPr>
        <w:t xml:space="preserve"> has demonstrated that PV can make a valuable </w:t>
      </w:r>
      <w:r w:rsidRPr="005830BB" w:rsidR="00483CDD">
        <w:rPr>
          <w:rFonts w:asciiTheme="majorHAnsi" w:hAnsiTheme="majorHAnsi" w:cstheme="majorHAnsi"/>
          <w:color w:val="002060"/>
        </w:rPr>
        <w:t>contribution</w:t>
      </w:r>
      <w:r w:rsidRPr="005830BB" w:rsidR="00281D78">
        <w:rPr>
          <w:rFonts w:asciiTheme="majorHAnsi" w:hAnsiTheme="majorHAnsi" w:cstheme="majorHAnsi"/>
          <w:color w:val="002060"/>
        </w:rPr>
        <w:t xml:space="preserve"> to reducing social housing tenants fuel bills and alleviating fuel poverty. Analysis of electricity bills pre and post PV installation in 42 households found an average reduction of £90 per year </w:t>
      </w:r>
      <w:r w:rsidRPr="005830BB" w:rsidR="004442D1">
        <w:rPr>
          <w:rFonts w:asciiTheme="majorHAnsi" w:hAnsiTheme="majorHAnsi" w:cstheme="majorHAnsi"/>
          <w:color w:val="002060"/>
        </w:rPr>
        <w:t>after the PV was installed.</w:t>
      </w:r>
      <w:r w:rsidRPr="005830BB" w:rsidR="004442D1">
        <w:rPr>
          <w:rStyle w:val="FootnoteReference"/>
          <w:rFonts w:asciiTheme="majorHAnsi" w:hAnsiTheme="majorHAnsi" w:cstheme="majorHAnsi"/>
          <w:color w:val="002060"/>
        </w:rPr>
        <w:footnoteReference w:id="11"/>
      </w:r>
      <w:r w:rsidRPr="005830BB" w:rsidR="00F41296">
        <w:rPr>
          <w:rFonts w:asciiTheme="majorHAnsi" w:hAnsiTheme="majorHAnsi" w:cstheme="majorHAnsi"/>
          <w:color w:val="002060"/>
        </w:rPr>
        <w:t xml:space="preserve"> </w:t>
      </w:r>
    </w:p>
    <w:p w:rsidRPr="005830BB" w:rsidR="003E286C" w:rsidP="00CC4E52" w:rsidRDefault="003E286C" w14:paraId="4B0ED790" w14:textId="77777777">
      <w:pPr>
        <w:autoSpaceDE w:val="0"/>
        <w:autoSpaceDN w:val="0"/>
        <w:adjustRightInd w:val="0"/>
        <w:spacing w:after="0" w:line="240" w:lineRule="auto"/>
        <w:jc w:val="both"/>
        <w:rPr>
          <w:rFonts w:asciiTheme="majorHAnsi" w:hAnsiTheme="majorHAnsi" w:cstheme="majorHAnsi"/>
          <w:color w:val="002060"/>
        </w:rPr>
      </w:pPr>
    </w:p>
    <w:p w:rsidRPr="005830BB" w:rsidR="003E286C" w:rsidP="00CC4E52" w:rsidRDefault="00F41296" w14:paraId="60E57C58" w14:textId="3CE2768B">
      <w:pPr>
        <w:jc w:val="both"/>
        <w:rPr>
          <w:rFonts w:asciiTheme="majorHAnsi" w:hAnsiTheme="majorHAnsi" w:cstheme="majorHAnsi"/>
          <w:color w:val="002060"/>
          <w:shd w:val="clear" w:color="auto" w:fill="FFFFFF"/>
        </w:rPr>
      </w:pPr>
      <w:r w:rsidRPr="005830BB">
        <w:rPr>
          <w:rStyle w:val="normaltextrun"/>
          <w:rFonts w:asciiTheme="majorHAnsi" w:hAnsiTheme="majorHAnsi" w:cstheme="majorHAnsi"/>
          <w:color w:val="002060"/>
          <w:shd w:val="clear" w:color="auto" w:fill="FFFFFF"/>
        </w:rPr>
        <w:t xml:space="preserve">To continue to support those in fuel poverty, </w:t>
      </w:r>
      <w:r w:rsidRPr="005830BB" w:rsidR="003E286C">
        <w:rPr>
          <w:rStyle w:val="normaltextrun"/>
          <w:rFonts w:asciiTheme="majorHAnsi" w:hAnsiTheme="majorHAnsi" w:cstheme="majorHAnsi"/>
          <w:color w:val="002060"/>
          <w:shd w:val="clear" w:color="auto" w:fill="FFFFFF"/>
        </w:rPr>
        <w:t>Solar Energy Scotland supports the use of grants and zero interest loans to</w:t>
      </w:r>
      <w:r w:rsidRPr="005830BB">
        <w:rPr>
          <w:rStyle w:val="normaltextrun"/>
          <w:rFonts w:asciiTheme="majorHAnsi" w:hAnsiTheme="majorHAnsi" w:cstheme="majorHAnsi"/>
          <w:color w:val="002060"/>
          <w:shd w:val="clear" w:color="auto" w:fill="FFFFFF"/>
        </w:rPr>
        <w:t xml:space="preserve"> support,</w:t>
      </w:r>
      <w:r w:rsidRPr="005830BB" w:rsidR="003E286C">
        <w:rPr>
          <w:rStyle w:val="normaltextrun"/>
          <w:rFonts w:asciiTheme="majorHAnsi" w:hAnsiTheme="majorHAnsi" w:cstheme="majorHAnsi"/>
          <w:color w:val="002060"/>
          <w:shd w:val="clear" w:color="auto" w:fill="FFFFFF"/>
        </w:rPr>
        <w:t xml:space="preserve"> increase </w:t>
      </w:r>
      <w:r w:rsidRPr="005830BB">
        <w:rPr>
          <w:rStyle w:val="normaltextrun"/>
          <w:rFonts w:asciiTheme="majorHAnsi" w:hAnsiTheme="majorHAnsi" w:cstheme="majorHAnsi"/>
          <w:color w:val="002060"/>
          <w:shd w:val="clear" w:color="auto" w:fill="FFFFFF"/>
        </w:rPr>
        <w:t xml:space="preserve">and </w:t>
      </w:r>
      <w:r w:rsidRPr="005830BB" w:rsidR="003E286C">
        <w:rPr>
          <w:rStyle w:val="normaltextrun"/>
          <w:rFonts w:asciiTheme="majorHAnsi" w:hAnsiTheme="majorHAnsi" w:cstheme="majorHAnsi"/>
          <w:color w:val="002060"/>
          <w:shd w:val="clear" w:color="auto" w:fill="FFFFFF"/>
        </w:rPr>
        <w:t>update domestic solar and storage technolog</w:t>
      </w:r>
      <w:r w:rsidRPr="005830BB">
        <w:rPr>
          <w:rStyle w:val="normaltextrun"/>
          <w:rFonts w:asciiTheme="majorHAnsi" w:hAnsiTheme="majorHAnsi" w:cstheme="majorHAnsi"/>
          <w:color w:val="002060"/>
          <w:shd w:val="clear" w:color="auto" w:fill="FFFFFF"/>
        </w:rPr>
        <w:t>ies</w:t>
      </w:r>
      <w:r w:rsidRPr="005830BB" w:rsidR="003E286C">
        <w:rPr>
          <w:rStyle w:val="normaltextrun"/>
          <w:rFonts w:asciiTheme="majorHAnsi" w:hAnsiTheme="majorHAnsi" w:cstheme="majorHAnsi"/>
          <w:color w:val="002060"/>
          <w:shd w:val="clear" w:color="auto" w:fill="FFFFFF"/>
        </w:rPr>
        <w:t>. These measures have been very effective in the past,</w:t>
      </w:r>
      <w:r w:rsidRPr="005830BB">
        <w:rPr>
          <w:rStyle w:val="normaltextrun"/>
          <w:rFonts w:asciiTheme="majorHAnsi" w:hAnsiTheme="majorHAnsi" w:cstheme="majorHAnsi"/>
          <w:color w:val="002060"/>
          <w:shd w:val="clear" w:color="auto" w:fill="FFFFFF"/>
        </w:rPr>
        <w:t xml:space="preserve"> </w:t>
      </w:r>
      <w:r w:rsidRPr="005830BB" w:rsidR="003E286C">
        <w:rPr>
          <w:rStyle w:val="normaltextrun"/>
          <w:rFonts w:asciiTheme="majorHAnsi" w:hAnsiTheme="majorHAnsi" w:cstheme="majorHAnsi"/>
          <w:color w:val="002060"/>
          <w:shd w:val="clear" w:color="auto" w:fill="FFFFFF"/>
        </w:rPr>
        <w:t>enjoying substantial uptake and should continue to be employed to stimulate markets in the post-covid economic recovery.</w:t>
      </w:r>
      <w:r w:rsidRPr="005830BB" w:rsidR="003E286C">
        <w:rPr>
          <w:rStyle w:val="eop"/>
          <w:rFonts w:asciiTheme="majorHAnsi" w:hAnsiTheme="majorHAnsi" w:cstheme="majorHAnsi"/>
          <w:color w:val="002060"/>
          <w:shd w:val="clear" w:color="auto" w:fill="FFFFFF"/>
        </w:rPr>
        <w:t> </w:t>
      </w:r>
      <w:r w:rsidRPr="005830BB" w:rsidR="003E286C">
        <w:rPr>
          <w:rStyle w:val="normaltextrun"/>
          <w:rFonts w:asciiTheme="majorHAnsi" w:hAnsiTheme="majorHAnsi" w:cstheme="majorHAnsi"/>
          <w:color w:val="002060"/>
          <w:shd w:val="clear" w:color="auto" w:fill="FFFFFF"/>
        </w:rPr>
        <w:t xml:space="preserve">At present, the relative low carbon intensity of electricity in Scotland has resulted in money being directed toward heat and transport. Whilst Solar Energy Scotland is </w:t>
      </w:r>
      <w:r w:rsidRPr="005830BB">
        <w:rPr>
          <w:rStyle w:val="normaltextrun"/>
          <w:rFonts w:asciiTheme="majorHAnsi" w:hAnsiTheme="majorHAnsi" w:cstheme="majorHAnsi"/>
          <w:color w:val="002060"/>
          <w:shd w:val="clear" w:color="auto" w:fill="FFFFFF"/>
        </w:rPr>
        <w:t>encouraged</w:t>
      </w:r>
      <w:r w:rsidRPr="005830BB" w:rsidR="003E286C">
        <w:rPr>
          <w:rStyle w:val="normaltextrun"/>
          <w:rFonts w:asciiTheme="majorHAnsi" w:hAnsiTheme="majorHAnsi" w:cstheme="majorHAnsi"/>
          <w:color w:val="002060"/>
          <w:shd w:val="clear" w:color="auto" w:fill="FFFFFF"/>
        </w:rPr>
        <w:t xml:space="preserve"> </w:t>
      </w:r>
      <w:r w:rsidRPr="005830BB">
        <w:rPr>
          <w:rStyle w:val="normaltextrun"/>
          <w:rFonts w:asciiTheme="majorHAnsi" w:hAnsiTheme="majorHAnsi" w:cstheme="majorHAnsi"/>
          <w:color w:val="002060"/>
          <w:shd w:val="clear" w:color="auto" w:fill="FFFFFF"/>
        </w:rPr>
        <w:t>by</w:t>
      </w:r>
      <w:r w:rsidRPr="005830BB" w:rsidR="003E286C">
        <w:rPr>
          <w:rStyle w:val="normaltextrun"/>
          <w:rFonts w:asciiTheme="majorHAnsi" w:hAnsiTheme="majorHAnsi" w:cstheme="majorHAnsi"/>
          <w:color w:val="002060"/>
          <w:shd w:val="clear" w:color="auto" w:fill="FFFFFF"/>
        </w:rPr>
        <w:t xml:space="preserve"> this, </w:t>
      </w:r>
      <w:r w:rsidRPr="005830BB" w:rsidR="003D25D3">
        <w:rPr>
          <w:rStyle w:val="normaltextrun"/>
          <w:rFonts w:asciiTheme="majorHAnsi" w:hAnsiTheme="majorHAnsi" w:cstheme="majorHAnsi"/>
          <w:color w:val="002060"/>
          <w:shd w:val="clear" w:color="auto" w:fill="FFFFFF"/>
        </w:rPr>
        <w:t>g</w:t>
      </w:r>
      <w:r w:rsidRPr="005830BB" w:rsidR="003E286C">
        <w:rPr>
          <w:rStyle w:val="normaltextrun"/>
          <w:rFonts w:asciiTheme="majorHAnsi" w:hAnsiTheme="majorHAnsi" w:cstheme="majorHAnsi"/>
          <w:color w:val="002060"/>
          <w:shd w:val="clear" w:color="auto" w:fill="FFFFFF"/>
        </w:rPr>
        <w:t>overnment must provide confirmation of assured continuation of interest free loans that support PV and battery storage as well. We would also welcome action to support the finance industry to develop relevant consumer finance products, such as green mortgages, that would enable consumer to access capital to finance green home improvements.</w:t>
      </w:r>
    </w:p>
    <w:p w:rsidRPr="005830BB" w:rsidR="00CF3CAC" w:rsidP="00AA07D5" w:rsidRDefault="0087285C" w14:paraId="07EF15E0" w14:textId="0C26222E">
      <w:pPr>
        <w:jc w:val="both"/>
        <w:rPr>
          <w:rFonts w:asciiTheme="majorHAnsi" w:hAnsiTheme="majorHAnsi" w:cstheme="majorHAnsi"/>
          <w:color w:val="002060"/>
          <w:shd w:val="clear" w:color="auto" w:fill="FFFFFF"/>
        </w:rPr>
      </w:pPr>
      <w:r w:rsidRPr="005830BB">
        <w:rPr>
          <w:rFonts w:asciiTheme="majorHAnsi" w:hAnsiTheme="majorHAnsi" w:cstheme="majorHAnsi"/>
          <w:color w:val="002060"/>
        </w:rPr>
        <w:t xml:space="preserve">Alongside contributing to fuel poverty </w:t>
      </w:r>
      <w:r w:rsidRPr="005830BB" w:rsidR="00416085">
        <w:rPr>
          <w:rFonts w:asciiTheme="majorHAnsi" w:hAnsiTheme="majorHAnsi" w:cstheme="majorHAnsi"/>
          <w:color w:val="002060"/>
        </w:rPr>
        <w:t>alleviation,</w:t>
      </w:r>
      <w:r w:rsidRPr="005830BB">
        <w:rPr>
          <w:rFonts w:asciiTheme="majorHAnsi" w:hAnsiTheme="majorHAnsi" w:cstheme="majorHAnsi"/>
          <w:color w:val="002060"/>
        </w:rPr>
        <w:t xml:space="preserve"> the adoption of solar deployment also leads to the creation of new jobs. </w:t>
      </w:r>
      <w:r w:rsidRPr="005830BB" w:rsidR="00416085">
        <w:rPr>
          <w:rStyle w:val="normaltextrun"/>
          <w:rFonts w:asciiTheme="majorHAnsi" w:hAnsiTheme="majorHAnsi" w:cstheme="majorHAnsi"/>
          <w:color w:val="002060"/>
          <w:shd w:val="clear" w:color="auto" w:fill="FFFFFF"/>
        </w:rPr>
        <w:t>Solar, alongside other renewable energy development has considerable potential to drive local economic growth and provide substantial sustainable job opportunities. Solar PV requires one of the highest percentages of labour compared to other renewable technologies. Recent studies have observed that employment in the solar industry can provide approximately 20 FTEs/MW for rooftop projects and 7 FTEs/MW for large scale ground mount projects.</w:t>
      </w:r>
      <w:r w:rsidRPr="005830BB" w:rsidR="00416085">
        <w:rPr>
          <w:rStyle w:val="FootnoteReference"/>
          <w:rFonts w:asciiTheme="majorHAnsi" w:hAnsiTheme="majorHAnsi" w:cstheme="majorHAnsi"/>
          <w:color w:val="002060"/>
          <w:shd w:val="clear" w:color="auto" w:fill="FFFFFF"/>
        </w:rPr>
        <w:footnoteReference w:id="12"/>
      </w:r>
    </w:p>
    <w:p w:rsidRPr="005830BB" w:rsidR="00AC2806" w:rsidP="00CC4E52" w:rsidRDefault="00AC2806" w14:paraId="633459AA" w14:textId="77777777">
      <w:pPr>
        <w:autoSpaceDE w:val="0"/>
        <w:autoSpaceDN w:val="0"/>
        <w:adjustRightInd w:val="0"/>
        <w:spacing w:after="0" w:line="240" w:lineRule="auto"/>
        <w:jc w:val="both"/>
        <w:rPr>
          <w:rFonts w:asciiTheme="majorHAnsi" w:hAnsiTheme="majorHAnsi" w:cstheme="majorHAnsi"/>
          <w:b/>
          <w:bCs/>
          <w:color w:val="002060"/>
        </w:rPr>
      </w:pPr>
    </w:p>
    <w:p w:rsidRPr="005830BB" w:rsidR="00CF3CAC" w:rsidP="00CC4E52" w:rsidRDefault="00CF3CAC" w14:paraId="49B4C8AE" w14:textId="57A4BE94">
      <w:pPr>
        <w:autoSpaceDE w:val="0"/>
        <w:autoSpaceDN w:val="0"/>
        <w:adjustRightInd w:val="0"/>
        <w:spacing w:after="0" w:line="240" w:lineRule="auto"/>
        <w:jc w:val="both"/>
        <w:rPr>
          <w:rFonts w:asciiTheme="majorHAnsi" w:hAnsiTheme="majorHAnsi" w:cstheme="majorHAnsi"/>
          <w:b/>
          <w:bCs/>
          <w:color w:val="002060"/>
        </w:rPr>
      </w:pPr>
      <w:r w:rsidRPr="00EA38B4">
        <w:rPr>
          <w:rFonts w:asciiTheme="majorHAnsi" w:hAnsiTheme="majorHAnsi" w:cstheme="majorHAnsi"/>
          <w:b/>
          <w:bCs/>
          <w:color w:val="002060"/>
        </w:rPr>
        <w:t>33.</w:t>
      </w:r>
      <w:r w:rsidRPr="005830BB">
        <w:rPr>
          <w:rFonts w:asciiTheme="majorHAnsi" w:hAnsiTheme="majorHAnsi" w:cstheme="majorHAnsi"/>
          <w:b/>
          <w:bCs/>
          <w:color w:val="002060"/>
        </w:rPr>
        <w:t xml:space="preserve"> What evidence can you provide on the potential for heat networks in</w:t>
      </w:r>
      <w:r w:rsidRPr="005830BB" w:rsidR="00C954AC">
        <w:rPr>
          <w:rFonts w:asciiTheme="majorHAnsi" w:hAnsiTheme="majorHAnsi" w:cstheme="majorHAnsi"/>
          <w:b/>
          <w:bCs/>
          <w:color w:val="002060"/>
        </w:rPr>
        <w:t xml:space="preserve"> </w:t>
      </w:r>
      <w:r w:rsidRPr="005830BB">
        <w:rPr>
          <w:rFonts w:asciiTheme="majorHAnsi" w:hAnsiTheme="majorHAnsi" w:cstheme="majorHAnsi"/>
          <w:b/>
          <w:bCs/>
          <w:color w:val="002060"/>
        </w:rPr>
        <w:t>Scotland that can help inform a new ambition for deployment within</w:t>
      </w:r>
      <w:r w:rsidRPr="005830BB" w:rsidR="00C954AC">
        <w:rPr>
          <w:rFonts w:asciiTheme="majorHAnsi" w:hAnsiTheme="majorHAnsi" w:cstheme="majorHAnsi"/>
          <w:b/>
          <w:bCs/>
          <w:color w:val="002060"/>
        </w:rPr>
        <w:t xml:space="preserve"> </w:t>
      </w:r>
      <w:r w:rsidRPr="005830BB">
        <w:rPr>
          <w:rFonts w:asciiTheme="majorHAnsi" w:hAnsiTheme="majorHAnsi" w:cstheme="majorHAnsi"/>
          <w:b/>
          <w:bCs/>
          <w:color w:val="002060"/>
        </w:rPr>
        <w:t xml:space="preserve">the final Heat in Buildings Strategy? </w:t>
      </w:r>
    </w:p>
    <w:p w:rsidRPr="005830BB" w:rsidR="00AC2806" w:rsidP="00CC4E52" w:rsidRDefault="00AC2806" w14:paraId="19D49FE3" w14:textId="0D0675C6">
      <w:pPr>
        <w:autoSpaceDE w:val="0"/>
        <w:autoSpaceDN w:val="0"/>
        <w:adjustRightInd w:val="0"/>
        <w:spacing w:after="0" w:line="240" w:lineRule="auto"/>
        <w:jc w:val="both"/>
        <w:rPr>
          <w:rFonts w:asciiTheme="majorHAnsi" w:hAnsiTheme="majorHAnsi" w:cstheme="majorHAnsi"/>
          <w:color w:val="002060"/>
        </w:rPr>
      </w:pPr>
    </w:p>
    <w:p w:rsidRPr="005830BB" w:rsidR="000E4814" w:rsidP="00CC4E52" w:rsidRDefault="00AC2806" w14:paraId="6FE1BBE9" w14:textId="738D93FE">
      <w:pPr>
        <w:jc w:val="both"/>
        <w:rPr>
          <w:rFonts w:asciiTheme="majorHAnsi" w:hAnsiTheme="majorHAnsi" w:cstheme="majorHAnsi"/>
          <w:color w:val="002060"/>
        </w:rPr>
      </w:pPr>
      <w:r w:rsidRPr="005830BB">
        <w:rPr>
          <w:rFonts w:asciiTheme="majorHAnsi" w:hAnsiTheme="majorHAnsi" w:cstheme="majorHAnsi"/>
          <w:color w:val="002060"/>
        </w:rPr>
        <w:t>Heat networks are widely agreed to be of significance on the path to decarbonisation. However, certain renewable technologies are excluded from contributing to certain classic heat network designs. Solar Thermal</w:t>
      </w:r>
      <w:r w:rsidRPr="005830BB" w:rsidR="00DE48FE">
        <w:rPr>
          <w:rFonts w:asciiTheme="majorHAnsi" w:hAnsiTheme="majorHAnsi" w:cstheme="majorHAnsi"/>
          <w:color w:val="002060"/>
        </w:rPr>
        <w:t>, for example, which</w:t>
      </w:r>
      <w:r w:rsidRPr="005830BB">
        <w:rPr>
          <w:rFonts w:asciiTheme="majorHAnsi" w:hAnsiTheme="majorHAnsi" w:cstheme="majorHAnsi"/>
          <w:color w:val="002060"/>
        </w:rPr>
        <w:t xml:space="preserve"> </w:t>
      </w:r>
      <w:r w:rsidRPr="005830BB" w:rsidR="00B13656">
        <w:rPr>
          <w:rFonts w:asciiTheme="majorHAnsi" w:hAnsiTheme="majorHAnsi" w:cstheme="majorHAnsi"/>
          <w:color w:val="002060"/>
        </w:rPr>
        <w:t>operates</w:t>
      </w:r>
      <w:r w:rsidRPr="005830BB">
        <w:rPr>
          <w:rFonts w:asciiTheme="majorHAnsi" w:hAnsiTheme="majorHAnsi" w:cstheme="majorHAnsi"/>
          <w:color w:val="002060"/>
        </w:rPr>
        <w:t xml:space="preserve"> at a lower temperature than most existing networks require for initial feed-in sources.</w:t>
      </w:r>
    </w:p>
    <w:p w:rsidRPr="005830BB" w:rsidR="001F3DEC" w:rsidP="00CC4E52" w:rsidRDefault="00F37F4F" w14:paraId="7C09D9B5" w14:textId="19737B86">
      <w:pPr>
        <w:jc w:val="both"/>
        <w:rPr>
          <w:rFonts w:asciiTheme="majorHAnsi" w:hAnsiTheme="majorHAnsi" w:cstheme="majorHAnsi"/>
          <w:color w:val="002060"/>
        </w:rPr>
      </w:pPr>
      <w:r w:rsidRPr="005830BB">
        <w:rPr>
          <w:rFonts w:asciiTheme="majorHAnsi" w:hAnsiTheme="majorHAnsi" w:cstheme="majorHAnsi"/>
          <w:color w:val="002060"/>
        </w:rPr>
        <w:t xml:space="preserve">Heat networks present a proven option to provide low carbon heat to </w:t>
      </w:r>
      <w:proofErr w:type="gramStart"/>
      <w:r w:rsidRPr="005830BB">
        <w:rPr>
          <w:rFonts w:asciiTheme="majorHAnsi" w:hAnsiTheme="majorHAnsi" w:cstheme="majorHAnsi"/>
          <w:color w:val="002060"/>
        </w:rPr>
        <w:t>a large number of</w:t>
      </w:r>
      <w:proofErr w:type="gramEnd"/>
      <w:r w:rsidRPr="005830BB">
        <w:rPr>
          <w:rFonts w:asciiTheme="majorHAnsi" w:hAnsiTheme="majorHAnsi" w:cstheme="majorHAnsi"/>
          <w:color w:val="002060"/>
        </w:rPr>
        <w:t xml:space="preserve"> buildings without putting the burden of upfront cost and decision making on the individual. The economics and technical feasibility have been proven for decades in other countries such as Denmark, </w:t>
      </w:r>
      <w:proofErr w:type="gramStart"/>
      <w:r w:rsidRPr="005830BB">
        <w:rPr>
          <w:rFonts w:asciiTheme="majorHAnsi" w:hAnsiTheme="majorHAnsi" w:cstheme="majorHAnsi"/>
          <w:color w:val="002060"/>
        </w:rPr>
        <w:t>Austria</w:t>
      </w:r>
      <w:proofErr w:type="gramEnd"/>
      <w:r w:rsidRPr="005830BB">
        <w:rPr>
          <w:rFonts w:asciiTheme="majorHAnsi" w:hAnsiTheme="majorHAnsi" w:cstheme="majorHAnsi"/>
          <w:color w:val="002060"/>
        </w:rPr>
        <w:t xml:space="preserve"> and Germany</w:t>
      </w:r>
      <w:r w:rsidRPr="005830BB" w:rsidR="001F3DEC">
        <w:rPr>
          <w:rFonts w:asciiTheme="majorHAnsi" w:hAnsiTheme="majorHAnsi" w:cstheme="majorHAnsi"/>
          <w:color w:val="002060"/>
        </w:rPr>
        <w:t>.</w:t>
      </w:r>
      <w:r w:rsidRPr="005830BB" w:rsidR="001F3DEC">
        <w:rPr>
          <w:rStyle w:val="FootnoteReference"/>
          <w:rFonts w:asciiTheme="majorHAnsi" w:hAnsiTheme="majorHAnsi" w:cstheme="majorHAnsi"/>
          <w:color w:val="002060"/>
        </w:rPr>
        <w:footnoteReference w:id="13"/>
      </w:r>
      <w:r w:rsidRPr="005830BB" w:rsidR="00A662F5">
        <w:rPr>
          <w:rFonts w:asciiTheme="majorHAnsi" w:hAnsiTheme="majorHAnsi" w:cstheme="majorHAnsi"/>
          <w:color w:val="002060"/>
        </w:rPr>
        <w:t xml:space="preserve"> </w:t>
      </w:r>
    </w:p>
    <w:p w:rsidRPr="005830BB" w:rsidR="000E4814" w:rsidP="000E4814" w:rsidRDefault="000E4814" w14:paraId="02559E69" w14:textId="66AF876C">
      <w:pPr>
        <w:autoSpaceDE w:val="0"/>
        <w:autoSpaceDN w:val="0"/>
        <w:adjustRightInd w:val="0"/>
        <w:spacing w:after="0" w:line="240" w:lineRule="auto"/>
        <w:jc w:val="both"/>
        <w:rPr>
          <w:rFonts w:asciiTheme="majorHAnsi" w:hAnsiTheme="majorHAnsi" w:cstheme="majorHAnsi"/>
          <w:color w:val="002060"/>
        </w:rPr>
      </w:pPr>
      <w:r w:rsidRPr="005830BB">
        <w:rPr>
          <w:rFonts w:asciiTheme="majorHAnsi" w:hAnsiTheme="majorHAnsi" w:cstheme="majorHAnsi"/>
          <w:color w:val="002060"/>
        </w:rPr>
        <w:t>Solar Heat networks, powered by PV/solar thermal deliver a cost-effective way of reducing carbon emissions from heating at scale. Silberberg, Denmark hosts a 156,700m² (110MW) plant where solar- thermal delivers 20% of the annual district heating demand</w:t>
      </w:r>
      <w:r w:rsidR="004309FD">
        <w:rPr>
          <w:rFonts w:asciiTheme="majorHAnsi" w:hAnsiTheme="majorHAnsi" w:cstheme="majorHAnsi"/>
          <w:color w:val="002060"/>
        </w:rPr>
        <w:t>.</w:t>
      </w:r>
      <w:r w:rsidRPr="005830BB">
        <w:rPr>
          <w:rStyle w:val="FootnoteReference"/>
          <w:rFonts w:asciiTheme="majorHAnsi" w:hAnsiTheme="majorHAnsi" w:cstheme="majorHAnsi"/>
          <w:color w:val="002060"/>
        </w:rPr>
        <w:footnoteReference w:id="14"/>
      </w:r>
      <w:r w:rsidR="00DD0A2A">
        <w:rPr>
          <w:rFonts w:asciiTheme="majorHAnsi" w:hAnsiTheme="majorHAnsi" w:cstheme="majorHAnsi"/>
          <w:color w:val="002060"/>
        </w:rPr>
        <w:t xml:space="preserve"> </w:t>
      </w:r>
      <w:r w:rsidRPr="005830BB">
        <w:rPr>
          <w:rFonts w:asciiTheme="majorHAnsi" w:hAnsiTheme="majorHAnsi" w:cstheme="majorHAnsi"/>
          <w:color w:val="002060"/>
        </w:rPr>
        <w:t>“Solar collectors have been the most cost-effective technology to supply 22,000 households with renewable heating, and help the area reach the goal of 100% carbon neutral heat by 2030.”</w:t>
      </w:r>
      <w:r w:rsidR="004309FD">
        <w:rPr>
          <w:rStyle w:val="FootnoteReference"/>
          <w:rFonts w:asciiTheme="majorHAnsi" w:hAnsiTheme="majorHAnsi" w:cstheme="majorHAnsi"/>
          <w:color w:val="002060"/>
        </w:rPr>
        <w:footnoteReference w:id="15"/>
      </w:r>
      <w:r w:rsidR="00DD0A2A">
        <w:rPr>
          <w:rFonts w:asciiTheme="majorHAnsi" w:hAnsiTheme="majorHAnsi" w:cstheme="majorHAnsi"/>
          <w:color w:val="002060"/>
        </w:rPr>
        <w:t xml:space="preserve"> </w:t>
      </w:r>
      <w:r w:rsidRPr="005830BB">
        <w:rPr>
          <w:rFonts w:asciiTheme="majorHAnsi" w:hAnsiTheme="majorHAnsi" w:cstheme="majorHAnsi"/>
          <w:color w:val="002060"/>
        </w:rPr>
        <w:t>Solar thermal now plays an important role in Denmark’s extensive district heating systems, as such Scottish Government should capitalise on the opportunity to deploy solar heat networks to drive down consumer energy bills in the transition to net zero.</w:t>
      </w:r>
    </w:p>
    <w:p w:rsidRPr="005830BB" w:rsidR="000E4814" w:rsidP="00EA38B4" w:rsidRDefault="000E4814" w14:paraId="5CB335D2" w14:textId="77777777">
      <w:pPr>
        <w:spacing w:after="0"/>
        <w:jc w:val="both"/>
        <w:rPr>
          <w:rFonts w:asciiTheme="majorHAnsi" w:hAnsiTheme="majorHAnsi" w:cstheme="majorHAnsi"/>
          <w:color w:val="002060"/>
        </w:rPr>
      </w:pPr>
    </w:p>
    <w:p w:rsidRPr="005830BB" w:rsidR="00F37F4F" w:rsidP="00CC4E52" w:rsidRDefault="008D0BC2" w14:paraId="5FF8AB59" w14:textId="69BCB8D3">
      <w:pPr>
        <w:jc w:val="both"/>
        <w:rPr>
          <w:rFonts w:asciiTheme="majorHAnsi" w:hAnsiTheme="majorHAnsi" w:cstheme="majorHAnsi"/>
          <w:color w:val="002060"/>
        </w:rPr>
      </w:pPr>
      <w:r w:rsidRPr="005830BB">
        <w:rPr>
          <w:rFonts w:asciiTheme="majorHAnsi" w:hAnsiTheme="majorHAnsi" w:cstheme="majorHAnsi"/>
          <w:color w:val="002060"/>
        </w:rPr>
        <w:t xml:space="preserve">When looking at longer term decarbonisation solutions, </w:t>
      </w:r>
      <w:r w:rsidRPr="005830BB" w:rsidR="00DE48FE">
        <w:rPr>
          <w:rFonts w:asciiTheme="majorHAnsi" w:hAnsiTheme="majorHAnsi" w:cstheme="majorHAnsi"/>
          <w:color w:val="002060"/>
        </w:rPr>
        <w:t>g</w:t>
      </w:r>
      <w:r w:rsidRPr="005830BB">
        <w:rPr>
          <w:rFonts w:asciiTheme="majorHAnsi" w:hAnsiTheme="majorHAnsi" w:cstheme="majorHAnsi"/>
          <w:color w:val="002060"/>
        </w:rPr>
        <w:t xml:space="preserve">overnment must consider the synergistic relationship between solar and hydrogen. </w:t>
      </w:r>
      <w:proofErr w:type="gramStart"/>
      <w:r w:rsidRPr="005830BB">
        <w:rPr>
          <w:rFonts w:asciiTheme="majorHAnsi" w:hAnsiTheme="majorHAnsi" w:cstheme="majorHAnsi"/>
          <w:color w:val="002060"/>
        </w:rPr>
        <w:t>In</w:t>
      </w:r>
      <w:r w:rsidRPr="005830BB" w:rsidR="007707E5">
        <w:rPr>
          <w:rFonts w:asciiTheme="majorHAnsi" w:hAnsiTheme="majorHAnsi" w:cstheme="majorHAnsi"/>
          <w:color w:val="002060"/>
        </w:rPr>
        <w:t xml:space="preserve"> an effort to</w:t>
      </w:r>
      <w:proofErr w:type="gramEnd"/>
      <w:r w:rsidRPr="005830BB" w:rsidR="007707E5">
        <w:rPr>
          <w:rFonts w:asciiTheme="majorHAnsi" w:hAnsiTheme="majorHAnsi" w:cstheme="majorHAnsi"/>
          <w:color w:val="002060"/>
        </w:rPr>
        <w:t xml:space="preserve"> reduce the reliance on methane gas, </w:t>
      </w:r>
      <w:r w:rsidRPr="005830BB" w:rsidR="00AA5C7F">
        <w:rPr>
          <w:rFonts w:asciiTheme="majorHAnsi" w:hAnsiTheme="majorHAnsi" w:cstheme="majorHAnsi"/>
          <w:color w:val="002060"/>
        </w:rPr>
        <w:t xml:space="preserve">hydrogen presents </w:t>
      </w:r>
      <w:r w:rsidRPr="005830BB">
        <w:rPr>
          <w:rFonts w:asciiTheme="majorHAnsi" w:hAnsiTheme="majorHAnsi" w:cstheme="majorHAnsi"/>
          <w:color w:val="002060"/>
        </w:rPr>
        <w:t>itself as a viable option</w:t>
      </w:r>
      <w:r w:rsidRPr="005830BB" w:rsidR="00F37F4F">
        <w:rPr>
          <w:rFonts w:asciiTheme="majorHAnsi" w:hAnsiTheme="majorHAnsi" w:cstheme="majorHAnsi"/>
          <w:color w:val="002060"/>
        </w:rPr>
        <w:t xml:space="preserve">. Solar PV could generate a significant share of </w:t>
      </w:r>
      <w:r w:rsidRPr="005830BB">
        <w:rPr>
          <w:rFonts w:asciiTheme="majorHAnsi" w:hAnsiTheme="majorHAnsi" w:cstheme="majorHAnsi"/>
          <w:color w:val="002060"/>
        </w:rPr>
        <w:t xml:space="preserve">the </w:t>
      </w:r>
      <w:r w:rsidRPr="005830BB" w:rsidR="00F37F4F">
        <w:rPr>
          <w:rFonts w:asciiTheme="majorHAnsi" w:hAnsiTheme="majorHAnsi" w:cstheme="majorHAnsi"/>
          <w:color w:val="002060"/>
        </w:rPr>
        <w:t>electricity required to produce hydrogen</w:t>
      </w:r>
      <w:r w:rsidRPr="005830BB" w:rsidR="001F3DEC">
        <w:rPr>
          <w:rFonts w:asciiTheme="majorHAnsi" w:hAnsiTheme="majorHAnsi" w:cstheme="majorHAnsi"/>
          <w:color w:val="002060"/>
        </w:rPr>
        <w:t xml:space="preserve">. </w:t>
      </w:r>
    </w:p>
    <w:p w:rsidRPr="005830BB" w:rsidR="00AC2806" w:rsidP="00CC4E52" w:rsidRDefault="00AC2806" w14:paraId="4BE0EA25" w14:textId="6E9F9032">
      <w:pPr>
        <w:autoSpaceDE w:val="0"/>
        <w:autoSpaceDN w:val="0"/>
        <w:adjustRightInd w:val="0"/>
        <w:spacing w:after="0" w:line="240" w:lineRule="auto"/>
        <w:jc w:val="both"/>
        <w:rPr>
          <w:rFonts w:asciiTheme="majorHAnsi" w:hAnsiTheme="majorHAnsi" w:cstheme="majorHAnsi"/>
          <w:color w:val="002060"/>
        </w:rPr>
      </w:pPr>
    </w:p>
    <w:p w:rsidRPr="005830BB" w:rsidR="00CF3CAC" w:rsidP="00CC4E52" w:rsidRDefault="00CF3CAC" w14:paraId="3D3C822B" w14:textId="4D2518A7">
      <w:pPr>
        <w:autoSpaceDE w:val="0"/>
        <w:autoSpaceDN w:val="0"/>
        <w:adjustRightInd w:val="0"/>
        <w:spacing w:after="0" w:line="240" w:lineRule="auto"/>
        <w:jc w:val="both"/>
        <w:rPr>
          <w:rFonts w:asciiTheme="majorHAnsi" w:hAnsiTheme="majorHAnsi" w:cstheme="majorHAnsi"/>
          <w:b/>
          <w:bCs/>
          <w:color w:val="002060"/>
        </w:rPr>
      </w:pPr>
      <w:r w:rsidRPr="005830BB">
        <w:rPr>
          <w:rFonts w:asciiTheme="majorHAnsi" w:hAnsiTheme="majorHAnsi" w:cstheme="majorHAnsi"/>
          <w:b/>
          <w:bCs/>
          <w:color w:val="002060"/>
        </w:rPr>
        <w:t xml:space="preserve">38. Do you agree with the strategic funding priorities set out above? </w:t>
      </w:r>
    </w:p>
    <w:p w:rsidRPr="005830BB" w:rsidR="004C5059" w:rsidP="00CC4E52" w:rsidRDefault="004C5059" w14:paraId="5D9B2FC2" w14:textId="44982A46">
      <w:pPr>
        <w:autoSpaceDE w:val="0"/>
        <w:autoSpaceDN w:val="0"/>
        <w:adjustRightInd w:val="0"/>
        <w:spacing w:after="0" w:line="240" w:lineRule="auto"/>
        <w:jc w:val="both"/>
        <w:rPr>
          <w:rFonts w:asciiTheme="majorHAnsi" w:hAnsiTheme="majorHAnsi" w:cstheme="majorHAnsi"/>
          <w:color w:val="002060"/>
        </w:rPr>
      </w:pPr>
    </w:p>
    <w:p w:rsidRPr="005830BB" w:rsidR="00337BCC" w:rsidP="00CC4E52" w:rsidRDefault="00337BCC" w14:paraId="1C9A86C4" w14:textId="64274475">
      <w:pPr>
        <w:autoSpaceDE w:val="0"/>
        <w:autoSpaceDN w:val="0"/>
        <w:adjustRightInd w:val="0"/>
        <w:spacing w:after="0" w:line="240" w:lineRule="auto"/>
        <w:jc w:val="both"/>
        <w:rPr>
          <w:rFonts w:asciiTheme="majorHAnsi" w:hAnsiTheme="majorHAnsi" w:cstheme="majorHAnsi"/>
          <w:color w:val="002060"/>
        </w:rPr>
      </w:pPr>
      <w:r w:rsidRPr="005830BB">
        <w:rPr>
          <w:rFonts w:asciiTheme="majorHAnsi" w:hAnsiTheme="majorHAnsi" w:cstheme="majorHAnsi"/>
          <w:color w:val="002060"/>
        </w:rPr>
        <w:t>Overall, we agree. Whilst we are supportive of the funding priorities set out within the consultation, Government must ensure that</w:t>
      </w:r>
      <w:r w:rsidRPr="005830BB" w:rsidR="001277BF">
        <w:rPr>
          <w:rFonts w:asciiTheme="majorHAnsi" w:hAnsiTheme="majorHAnsi" w:cstheme="majorHAnsi"/>
          <w:color w:val="002060"/>
        </w:rPr>
        <w:t xml:space="preserve"> </w:t>
      </w:r>
      <w:r w:rsidRPr="005830BB" w:rsidR="00E527F2">
        <w:rPr>
          <w:rFonts w:asciiTheme="majorHAnsi" w:hAnsiTheme="majorHAnsi" w:cstheme="majorHAnsi"/>
          <w:color w:val="002060"/>
        </w:rPr>
        <w:t>solar</w:t>
      </w:r>
      <w:r w:rsidRPr="005830BB" w:rsidR="001277BF">
        <w:rPr>
          <w:rFonts w:asciiTheme="majorHAnsi" w:hAnsiTheme="majorHAnsi" w:cstheme="majorHAnsi"/>
          <w:color w:val="002060"/>
        </w:rPr>
        <w:t xml:space="preserve">, thermal </w:t>
      </w:r>
      <w:r w:rsidRPr="005830BB">
        <w:rPr>
          <w:rFonts w:asciiTheme="majorHAnsi" w:hAnsiTheme="majorHAnsi" w:cstheme="majorHAnsi"/>
          <w:color w:val="002060"/>
        </w:rPr>
        <w:t xml:space="preserve">and storage </w:t>
      </w:r>
      <w:r w:rsidRPr="005830BB" w:rsidR="00375CE6">
        <w:rPr>
          <w:rFonts w:asciiTheme="majorHAnsi" w:hAnsiTheme="majorHAnsi" w:cstheme="majorHAnsi"/>
          <w:color w:val="002060"/>
        </w:rPr>
        <w:t>continue to be</w:t>
      </w:r>
      <w:r w:rsidRPr="005830BB">
        <w:rPr>
          <w:rFonts w:asciiTheme="majorHAnsi" w:hAnsiTheme="majorHAnsi" w:cstheme="majorHAnsi"/>
          <w:color w:val="002060"/>
        </w:rPr>
        <w:t xml:space="preserve"> </w:t>
      </w:r>
      <w:r w:rsidRPr="005830BB" w:rsidR="004B70E4">
        <w:rPr>
          <w:rFonts w:asciiTheme="majorHAnsi" w:hAnsiTheme="majorHAnsi" w:cstheme="majorHAnsi"/>
          <w:color w:val="002060"/>
        </w:rPr>
        <w:t>eligible under the second strategic priorities</w:t>
      </w:r>
      <w:r w:rsidRPr="005830BB" w:rsidR="00375CE6">
        <w:rPr>
          <w:rFonts w:asciiTheme="majorHAnsi" w:hAnsiTheme="majorHAnsi" w:cstheme="majorHAnsi"/>
          <w:color w:val="002060"/>
        </w:rPr>
        <w:t xml:space="preserve"> under the successors to LCITP, DNLF and CARES.</w:t>
      </w:r>
    </w:p>
    <w:p w:rsidRPr="005830BB" w:rsidR="00416085" w:rsidP="00CC4E52" w:rsidRDefault="00416085" w14:paraId="67D8CB30" w14:textId="77777777">
      <w:pPr>
        <w:jc w:val="both"/>
        <w:rPr>
          <w:rFonts w:asciiTheme="majorHAnsi" w:hAnsiTheme="majorHAnsi" w:cstheme="majorHAnsi"/>
          <w:color w:val="002060"/>
        </w:rPr>
      </w:pPr>
    </w:p>
    <w:p w:rsidRPr="005830BB" w:rsidR="00CF3CAC" w:rsidP="00CC4E52" w:rsidRDefault="00CF3CAC" w14:paraId="32804A27" w14:textId="6994D499">
      <w:pPr>
        <w:autoSpaceDE w:val="0"/>
        <w:autoSpaceDN w:val="0"/>
        <w:adjustRightInd w:val="0"/>
        <w:spacing w:after="0" w:line="240" w:lineRule="auto"/>
        <w:jc w:val="both"/>
        <w:rPr>
          <w:rFonts w:asciiTheme="majorHAnsi" w:hAnsiTheme="majorHAnsi" w:cstheme="majorHAnsi"/>
          <w:b/>
          <w:bCs/>
          <w:color w:val="002060"/>
        </w:rPr>
      </w:pPr>
      <w:r w:rsidRPr="00EA38B4">
        <w:rPr>
          <w:rFonts w:asciiTheme="majorHAnsi" w:hAnsiTheme="majorHAnsi" w:cstheme="majorHAnsi"/>
          <w:b/>
          <w:bCs/>
          <w:color w:val="002060"/>
        </w:rPr>
        <w:t>41.</w:t>
      </w:r>
      <w:r w:rsidRPr="005830BB">
        <w:rPr>
          <w:rFonts w:asciiTheme="majorHAnsi" w:hAnsiTheme="majorHAnsi" w:cstheme="majorHAnsi"/>
          <w:b/>
          <w:bCs/>
          <w:color w:val="002060"/>
        </w:rPr>
        <w:t xml:space="preserve"> What are your views on the role of government funding over the next</w:t>
      </w:r>
      <w:r w:rsidRPr="005830BB" w:rsidR="00DE48FE">
        <w:rPr>
          <w:rFonts w:asciiTheme="majorHAnsi" w:hAnsiTheme="majorHAnsi" w:cstheme="majorHAnsi"/>
          <w:b/>
          <w:bCs/>
          <w:color w:val="002060"/>
        </w:rPr>
        <w:t xml:space="preserve"> </w:t>
      </w:r>
      <w:r w:rsidRPr="005830BB">
        <w:rPr>
          <w:rFonts w:asciiTheme="majorHAnsi" w:hAnsiTheme="majorHAnsi" w:cstheme="majorHAnsi"/>
          <w:b/>
          <w:bCs/>
          <w:color w:val="002060"/>
        </w:rPr>
        <w:t xml:space="preserve">five years? For example, should it be focused </w:t>
      </w:r>
      <w:proofErr w:type="gramStart"/>
      <w:r w:rsidRPr="005830BB">
        <w:rPr>
          <w:rFonts w:asciiTheme="majorHAnsi" w:hAnsiTheme="majorHAnsi" w:cstheme="majorHAnsi"/>
          <w:b/>
          <w:bCs/>
          <w:color w:val="002060"/>
        </w:rPr>
        <w:t>towards</w:t>
      </w:r>
      <w:proofErr w:type="gramEnd"/>
      <w:r w:rsidRPr="005830BB">
        <w:rPr>
          <w:rFonts w:asciiTheme="majorHAnsi" w:hAnsiTheme="majorHAnsi" w:cstheme="majorHAnsi"/>
          <w:b/>
          <w:bCs/>
          <w:color w:val="002060"/>
        </w:rPr>
        <w:t xml:space="preserve"> significant</w:t>
      </w:r>
      <w:r w:rsidRPr="005830BB" w:rsidR="00DE48FE">
        <w:rPr>
          <w:rFonts w:asciiTheme="majorHAnsi" w:hAnsiTheme="majorHAnsi" w:cstheme="majorHAnsi"/>
          <w:b/>
          <w:bCs/>
          <w:color w:val="002060"/>
        </w:rPr>
        <w:t xml:space="preserve"> </w:t>
      </w:r>
      <w:r w:rsidRPr="005830BB">
        <w:rPr>
          <w:rFonts w:asciiTheme="majorHAnsi" w:hAnsiTheme="majorHAnsi" w:cstheme="majorHAnsi"/>
          <w:b/>
          <w:bCs/>
          <w:color w:val="002060"/>
        </w:rPr>
        <w:t>increases in the volume of renewable heat and energy efficiency</w:t>
      </w:r>
      <w:r w:rsidRPr="005830BB" w:rsidR="00DE48FE">
        <w:rPr>
          <w:rFonts w:asciiTheme="majorHAnsi" w:hAnsiTheme="majorHAnsi" w:cstheme="majorHAnsi"/>
          <w:b/>
          <w:bCs/>
          <w:color w:val="002060"/>
        </w:rPr>
        <w:t xml:space="preserve"> </w:t>
      </w:r>
      <w:r w:rsidRPr="005830BB">
        <w:rPr>
          <w:rFonts w:asciiTheme="majorHAnsi" w:hAnsiTheme="majorHAnsi" w:cstheme="majorHAnsi"/>
          <w:b/>
          <w:bCs/>
          <w:color w:val="002060"/>
        </w:rPr>
        <w:t>measures installed or more targeted at specific priority groups or</w:t>
      </w:r>
      <w:r w:rsidRPr="005830BB" w:rsidR="00DE48FE">
        <w:rPr>
          <w:rFonts w:asciiTheme="majorHAnsi" w:hAnsiTheme="majorHAnsi" w:cstheme="majorHAnsi"/>
          <w:b/>
          <w:bCs/>
          <w:color w:val="002060"/>
        </w:rPr>
        <w:t xml:space="preserve"> </w:t>
      </w:r>
      <w:r w:rsidRPr="005830BB">
        <w:rPr>
          <w:rFonts w:asciiTheme="majorHAnsi" w:hAnsiTheme="majorHAnsi" w:cstheme="majorHAnsi"/>
          <w:b/>
          <w:bCs/>
          <w:color w:val="002060"/>
        </w:rPr>
        <w:t xml:space="preserve">technologies? </w:t>
      </w:r>
    </w:p>
    <w:p w:rsidRPr="005830BB" w:rsidR="001A3366" w:rsidP="00CC4E52" w:rsidRDefault="001A3366" w14:paraId="058F27C4" w14:textId="201D9129">
      <w:pPr>
        <w:autoSpaceDE w:val="0"/>
        <w:autoSpaceDN w:val="0"/>
        <w:adjustRightInd w:val="0"/>
        <w:spacing w:after="0" w:line="240" w:lineRule="auto"/>
        <w:jc w:val="both"/>
        <w:rPr>
          <w:rFonts w:asciiTheme="majorHAnsi" w:hAnsiTheme="majorHAnsi" w:cstheme="majorHAnsi"/>
          <w:color w:val="002060"/>
        </w:rPr>
      </w:pPr>
    </w:p>
    <w:p w:rsidRPr="005830BB" w:rsidR="00C67D73" w:rsidP="00CC4E52" w:rsidRDefault="00C37430" w14:paraId="60DA9FD9" w14:textId="12FE313A">
      <w:pPr>
        <w:autoSpaceDE w:val="0"/>
        <w:autoSpaceDN w:val="0"/>
        <w:adjustRightInd w:val="0"/>
        <w:spacing w:after="0" w:line="240" w:lineRule="auto"/>
        <w:jc w:val="both"/>
        <w:rPr>
          <w:rFonts w:asciiTheme="majorHAnsi" w:hAnsiTheme="majorHAnsi" w:cstheme="majorHAnsi"/>
          <w:color w:val="002060"/>
        </w:rPr>
      </w:pPr>
      <w:r w:rsidRPr="005830BB">
        <w:rPr>
          <w:rFonts w:asciiTheme="majorHAnsi" w:hAnsiTheme="majorHAnsi" w:cstheme="majorHAnsi"/>
          <w:color w:val="002060"/>
        </w:rPr>
        <w:t xml:space="preserve">Government </w:t>
      </w:r>
      <w:r w:rsidRPr="005830BB" w:rsidR="00A968B1">
        <w:rPr>
          <w:rFonts w:asciiTheme="majorHAnsi" w:hAnsiTheme="majorHAnsi" w:cstheme="majorHAnsi"/>
          <w:color w:val="002060"/>
        </w:rPr>
        <w:t>must</w:t>
      </w:r>
      <w:r w:rsidRPr="005830BB">
        <w:rPr>
          <w:rFonts w:asciiTheme="majorHAnsi" w:hAnsiTheme="majorHAnsi" w:cstheme="majorHAnsi"/>
          <w:color w:val="002060"/>
        </w:rPr>
        <w:t xml:space="preserve"> focus on technologies which are deliverable</w:t>
      </w:r>
      <w:r w:rsidRPr="005830BB" w:rsidR="006B0E0A">
        <w:rPr>
          <w:rFonts w:asciiTheme="majorHAnsi" w:hAnsiTheme="majorHAnsi" w:cstheme="majorHAnsi"/>
          <w:color w:val="002060"/>
        </w:rPr>
        <w:t xml:space="preserve"> </w:t>
      </w:r>
      <w:proofErr w:type="spellStart"/>
      <w:r w:rsidRPr="005830BB" w:rsidR="00C67D73">
        <w:rPr>
          <w:rFonts w:asciiTheme="majorHAnsi" w:hAnsiTheme="majorHAnsi" w:cstheme="majorHAnsi"/>
          <w:color w:val="002060"/>
        </w:rPr>
        <w:t>en</w:t>
      </w:r>
      <w:proofErr w:type="spellEnd"/>
      <w:r w:rsidRPr="005830BB" w:rsidR="00C67D73">
        <w:rPr>
          <w:rFonts w:asciiTheme="majorHAnsi" w:hAnsiTheme="majorHAnsi" w:cstheme="majorHAnsi"/>
          <w:color w:val="002060"/>
        </w:rPr>
        <w:t xml:space="preserve"> masse toda</w:t>
      </w:r>
      <w:r w:rsidRPr="005830BB" w:rsidR="00832019">
        <w:rPr>
          <w:rFonts w:asciiTheme="majorHAnsi" w:hAnsiTheme="majorHAnsi" w:cstheme="majorHAnsi"/>
          <w:color w:val="002060"/>
        </w:rPr>
        <w:t>y, such as solar</w:t>
      </w:r>
      <w:r w:rsidRPr="005830BB" w:rsidR="009C54CD">
        <w:rPr>
          <w:rFonts w:asciiTheme="majorHAnsi" w:hAnsiTheme="majorHAnsi" w:cstheme="majorHAnsi"/>
          <w:color w:val="002060"/>
        </w:rPr>
        <w:t xml:space="preserve"> PV, solar</w:t>
      </w:r>
      <w:r w:rsidRPr="005830BB" w:rsidR="00832019">
        <w:rPr>
          <w:rFonts w:asciiTheme="majorHAnsi" w:hAnsiTheme="majorHAnsi" w:cstheme="majorHAnsi"/>
          <w:color w:val="002060"/>
        </w:rPr>
        <w:t xml:space="preserve"> thermal</w:t>
      </w:r>
      <w:r w:rsidR="00B15A89">
        <w:rPr>
          <w:rFonts w:asciiTheme="majorHAnsi" w:hAnsiTheme="majorHAnsi" w:cstheme="majorHAnsi"/>
          <w:color w:val="002060"/>
        </w:rPr>
        <w:t>,</w:t>
      </w:r>
      <w:r w:rsidRPr="005830BB" w:rsidR="00832019">
        <w:rPr>
          <w:rFonts w:asciiTheme="majorHAnsi" w:hAnsiTheme="majorHAnsi" w:cstheme="majorHAnsi"/>
          <w:color w:val="002060"/>
        </w:rPr>
        <w:t xml:space="preserve"> and </w:t>
      </w:r>
      <w:r w:rsidR="00B15A89">
        <w:rPr>
          <w:rFonts w:asciiTheme="majorHAnsi" w:hAnsiTheme="majorHAnsi" w:cstheme="majorHAnsi"/>
          <w:color w:val="002060"/>
        </w:rPr>
        <w:t xml:space="preserve">battery </w:t>
      </w:r>
      <w:r w:rsidRPr="005830BB" w:rsidR="00832019">
        <w:rPr>
          <w:rFonts w:asciiTheme="majorHAnsi" w:hAnsiTheme="majorHAnsi" w:cstheme="majorHAnsi"/>
          <w:color w:val="002060"/>
        </w:rPr>
        <w:t>storage.</w:t>
      </w:r>
      <w:r w:rsidRPr="005830BB" w:rsidR="009C54CD">
        <w:rPr>
          <w:rFonts w:asciiTheme="majorHAnsi" w:hAnsiTheme="majorHAnsi" w:cstheme="majorHAnsi"/>
          <w:color w:val="002060"/>
        </w:rPr>
        <w:t xml:space="preserve"> </w:t>
      </w:r>
      <w:r w:rsidRPr="005830BB" w:rsidR="00E208D3">
        <w:rPr>
          <w:rFonts w:asciiTheme="majorHAnsi" w:hAnsiTheme="majorHAnsi" w:cstheme="majorHAnsi"/>
          <w:color w:val="002060"/>
        </w:rPr>
        <w:t>A rapid delivery of said technologies will b</w:t>
      </w:r>
      <w:r w:rsidRPr="005830BB" w:rsidR="000D1AA7">
        <w:rPr>
          <w:rFonts w:asciiTheme="majorHAnsi" w:hAnsiTheme="majorHAnsi" w:cstheme="majorHAnsi"/>
          <w:color w:val="002060"/>
        </w:rPr>
        <w:t>y</w:t>
      </w:r>
      <w:r w:rsidRPr="005830BB" w:rsidR="00E208D3">
        <w:rPr>
          <w:rFonts w:asciiTheme="majorHAnsi" w:hAnsiTheme="majorHAnsi" w:cstheme="majorHAnsi"/>
          <w:color w:val="002060"/>
        </w:rPr>
        <w:t xml:space="preserve"> association drive down energy costs for consumers</w:t>
      </w:r>
      <w:r w:rsidRPr="005830BB" w:rsidR="000D1AA7">
        <w:rPr>
          <w:rFonts w:asciiTheme="majorHAnsi" w:hAnsiTheme="majorHAnsi" w:cstheme="majorHAnsi"/>
          <w:color w:val="002060"/>
        </w:rPr>
        <w:t xml:space="preserve">, making the </w:t>
      </w:r>
      <w:r w:rsidR="00C66B68">
        <w:rPr>
          <w:rFonts w:asciiTheme="majorHAnsi" w:hAnsiTheme="majorHAnsi" w:cstheme="majorHAnsi"/>
          <w:color w:val="002060"/>
        </w:rPr>
        <w:t>J</w:t>
      </w:r>
      <w:r w:rsidRPr="005830BB" w:rsidR="000D1AA7">
        <w:rPr>
          <w:rFonts w:asciiTheme="majorHAnsi" w:hAnsiTheme="majorHAnsi" w:cstheme="majorHAnsi"/>
          <w:color w:val="002060"/>
        </w:rPr>
        <w:t xml:space="preserve">ust </w:t>
      </w:r>
      <w:r w:rsidR="00C66B68">
        <w:rPr>
          <w:rFonts w:asciiTheme="majorHAnsi" w:hAnsiTheme="majorHAnsi" w:cstheme="majorHAnsi"/>
          <w:color w:val="002060"/>
        </w:rPr>
        <w:t>T</w:t>
      </w:r>
      <w:r w:rsidRPr="005830BB" w:rsidR="000D1AA7">
        <w:rPr>
          <w:rFonts w:asciiTheme="majorHAnsi" w:hAnsiTheme="majorHAnsi" w:cstheme="majorHAnsi"/>
          <w:color w:val="002060"/>
        </w:rPr>
        <w:t>ransition affordable for all</w:t>
      </w:r>
      <w:r w:rsidRPr="005830BB" w:rsidR="00D23082">
        <w:rPr>
          <w:rFonts w:asciiTheme="majorHAnsi" w:hAnsiTheme="majorHAnsi" w:cstheme="majorHAnsi"/>
          <w:color w:val="002060"/>
        </w:rPr>
        <w:t xml:space="preserve"> and support priority groups most in need.</w:t>
      </w:r>
    </w:p>
    <w:p w:rsidRPr="005830BB" w:rsidR="00F045D3" w:rsidP="00380938" w:rsidRDefault="00F045D3" w14:paraId="5413B662" w14:textId="1348C065">
      <w:pPr>
        <w:autoSpaceDE w:val="0"/>
        <w:autoSpaceDN w:val="0"/>
        <w:adjustRightInd w:val="0"/>
        <w:spacing w:after="0" w:line="240" w:lineRule="auto"/>
        <w:jc w:val="both"/>
        <w:rPr>
          <w:rFonts w:asciiTheme="majorHAnsi" w:hAnsiTheme="majorHAnsi" w:cstheme="majorBidi"/>
          <w:color w:val="002060"/>
        </w:rPr>
      </w:pPr>
    </w:p>
    <w:p w:rsidRPr="005830BB" w:rsidR="00F045D3" w:rsidP="00380938" w:rsidRDefault="00F045D3" w14:paraId="6909A0A8" w14:textId="7D509594">
      <w:pPr>
        <w:autoSpaceDE w:val="0"/>
        <w:autoSpaceDN w:val="0"/>
        <w:adjustRightInd w:val="0"/>
        <w:spacing w:after="0" w:line="240" w:lineRule="auto"/>
        <w:jc w:val="both"/>
        <w:rPr>
          <w:rFonts w:asciiTheme="majorHAnsi" w:hAnsiTheme="majorHAnsi" w:cstheme="majorBidi"/>
          <w:color w:val="002060"/>
        </w:rPr>
      </w:pPr>
      <w:r w:rsidRPr="005830BB">
        <w:rPr>
          <w:rFonts w:asciiTheme="majorHAnsi" w:hAnsiTheme="majorHAnsi" w:cstheme="majorBidi"/>
          <w:color w:val="002060"/>
        </w:rPr>
        <w:t xml:space="preserve">Solar </w:t>
      </w:r>
      <w:r w:rsidRPr="005830BB" w:rsidR="00C717F1">
        <w:rPr>
          <w:rFonts w:asciiTheme="majorHAnsi" w:hAnsiTheme="majorHAnsi" w:cstheme="majorBidi"/>
          <w:color w:val="002060"/>
        </w:rPr>
        <w:t>can be co</w:t>
      </w:r>
      <w:r w:rsidRPr="005830BB" w:rsidR="00DC7CD8">
        <w:rPr>
          <w:rFonts w:asciiTheme="majorHAnsi" w:hAnsiTheme="majorHAnsi" w:cstheme="majorBidi"/>
          <w:color w:val="002060"/>
        </w:rPr>
        <w:t>upled</w:t>
      </w:r>
      <w:r w:rsidRPr="005830BB" w:rsidR="00C717F1">
        <w:rPr>
          <w:rFonts w:asciiTheme="majorHAnsi" w:hAnsiTheme="majorHAnsi" w:cstheme="majorBidi"/>
          <w:color w:val="002060"/>
        </w:rPr>
        <w:t xml:space="preserve"> with other</w:t>
      </w:r>
      <w:r w:rsidRPr="005830BB" w:rsidR="00DC7CD8">
        <w:rPr>
          <w:rFonts w:asciiTheme="majorHAnsi" w:hAnsiTheme="majorHAnsi" w:cstheme="majorBidi"/>
          <w:color w:val="002060"/>
        </w:rPr>
        <w:t xml:space="preserve"> low carbon</w:t>
      </w:r>
      <w:r w:rsidRPr="005830BB" w:rsidR="00C717F1">
        <w:rPr>
          <w:rFonts w:asciiTheme="majorHAnsi" w:hAnsiTheme="majorHAnsi" w:cstheme="majorBidi"/>
          <w:color w:val="002060"/>
        </w:rPr>
        <w:t xml:space="preserve"> heating technologies such as heat pumps,</w:t>
      </w:r>
      <w:r w:rsidRPr="005830BB" w:rsidR="00637CA1">
        <w:rPr>
          <w:rFonts w:asciiTheme="majorHAnsi" w:hAnsiTheme="majorHAnsi" w:cstheme="majorBidi"/>
          <w:color w:val="002060"/>
        </w:rPr>
        <w:t xml:space="preserve"> combi-</w:t>
      </w:r>
      <w:proofErr w:type="gramStart"/>
      <w:r w:rsidRPr="005830BB" w:rsidR="00637CA1">
        <w:rPr>
          <w:rFonts w:asciiTheme="majorHAnsi" w:hAnsiTheme="majorHAnsi" w:cstheme="majorBidi"/>
          <w:color w:val="002060"/>
        </w:rPr>
        <w:t>boilers</w:t>
      </w:r>
      <w:proofErr w:type="gramEnd"/>
      <w:r w:rsidRPr="005830BB" w:rsidR="00637CA1">
        <w:rPr>
          <w:rFonts w:asciiTheme="majorHAnsi" w:hAnsiTheme="majorHAnsi" w:cstheme="majorBidi"/>
          <w:color w:val="002060"/>
        </w:rPr>
        <w:t xml:space="preserve"> and hydrogen </w:t>
      </w:r>
      <w:r w:rsidRPr="005830BB" w:rsidR="0045462B">
        <w:rPr>
          <w:rFonts w:asciiTheme="majorHAnsi" w:hAnsiTheme="majorHAnsi" w:cstheme="majorBidi"/>
          <w:color w:val="002060"/>
        </w:rPr>
        <w:t xml:space="preserve">to </w:t>
      </w:r>
      <w:r w:rsidRPr="005830BB" w:rsidR="000D599E">
        <w:rPr>
          <w:rFonts w:asciiTheme="majorHAnsi" w:hAnsiTheme="majorHAnsi" w:cstheme="majorBidi"/>
          <w:color w:val="002060"/>
        </w:rPr>
        <w:t xml:space="preserve">make heating systems affordable for the consumer. </w:t>
      </w:r>
      <w:r w:rsidRPr="005830BB" w:rsidR="0045462B">
        <w:rPr>
          <w:rFonts w:asciiTheme="majorHAnsi" w:hAnsiTheme="majorHAnsi" w:cstheme="majorBidi"/>
          <w:color w:val="002060"/>
        </w:rPr>
        <w:t>Hybrid systems, for example solar and heat pumps allow homeowners to have a cost effective, affordable, and more efficient energy system</w:t>
      </w:r>
      <w:r w:rsidRPr="005830BB" w:rsidR="006251E6">
        <w:rPr>
          <w:rFonts w:asciiTheme="majorHAnsi" w:hAnsiTheme="majorHAnsi" w:cstheme="majorBidi"/>
          <w:color w:val="002060"/>
        </w:rPr>
        <w:t>. We call for Government to include solar</w:t>
      </w:r>
      <w:r w:rsidR="0046036D">
        <w:rPr>
          <w:rFonts w:asciiTheme="majorHAnsi" w:hAnsiTheme="majorHAnsi" w:cstheme="majorBidi"/>
          <w:color w:val="002060"/>
        </w:rPr>
        <w:t xml:space="preserve"> </w:t>
      </w:r>
      <w:r w:rsidR="004671EA">
        <w:rPr>
          <w:rFonts w:asciiTheme="majorHAnsi" w:hAnsiTheme="majorHAnsi" w:cstheme="majorBidi"/>
          <w:color w:val="002060"/>
        </w:rPr>
        <w:t>PV</w:t>
      </w:r>
      <w:r w:rsidRPr="005830BB" w:rsidR="006251E6">
        <w:rPr>
          <w:rFonts w:asciiTheme="majorHAnsi" w:hAnsiTheme="majorHAnsi" w:cstheme="majorBidi"/>
          <w:color w:val="002060"/>
        </w:rPr>
        <w:t xml:space="preserve"> or storage with any heat pump system</w:t>
      </w:r>
      <w:r w:rsidRPr="005830BB" w:rsidR="00DC7CD8">
        <w:rPr>
          <w:rFonts w:asciiTheme="majorHAnsi" w:hAnsiTheme="majorHAnsi" w:cstheme="majorBidi"/>
          <w:color w:val="002060"/>
        </w:rPr>
        <w:t>.</w:t>
      </w:r>
    </w:p>
    <w:p w:rsidRPr="005830BB" w:rsidR="0065029F" w:rsidP="00380938" w:rsidRDefault="0065029F" w14:paraId="6DE060A2" w14:textId="347A37F8">
      <w:pPr>
        <w:autoSpaceDE w:val="0"/>
        <w:autoSpaceDN w:val="0"/>
        <w:adjustRightInd w:val="0"/>
        <w:spacing w:after="0" w:line="240" w:lineRule="auto"/>
        <w:jc w:val="both"/>
        <w:rPr>
          <w:rFonts w:asciiTheme="majorHAnsi" w:hAnsiTheme="majorHAnsi" w:cstheme="majorBidi"/>
          <w:color w:val="002060"/>
        </w:rPr>
      </w:pPr>
    </w:p>
    <w:p w:rsidRPr="005830BB" w:rsidR="00D23082" w:rsidP="00CC4E52" w:rsidRDefault="00130239" w14:paraId="3092A730" w14:textId="17874DB2">
      <w:pPr>
        <w:autoSpaceDE w:val="0"/>
        <w:autoSpaceDN w:val="0"/>
        <w:adjustRightInd w:val="0"/>
        <w:spacing w:after="0" w:line="240" w:lineRule="auto"/>
        <w:jc w:val="both"/>
        <w:rPr>
          <w:rFonts w:asciiTheme="majorHAnsi" w:hAnsiTheme="majorHAnsi" w:cstheme="majorBidi"/>
          <w:color w:val="002060"/>
        </w:rPr>
      </w:pPr>
      <w:r w:rsidRPr="005830BB">
        <w:rPr>
          <w:rFonts w:asciiTheme="majorHAnsi" w:hAnsiTheme="majorHAnsi" w:cstheme="majorBidi"/>
          <w:color w:val="002060"/>
        </w:rPr>
        <w:t xml:space="preserve">We would encourage </w:t>
      </w:r>
      <w:r w:rsidR="004671EA">
        <w:rPr>
          <w:rFonts w:asciiTheme="majorHAnsi" w:hAnsiTheme="majorHAnsi" w:cstheme="majorBidi"/>
          <w:color w:val="002060"/>
        </w:rPr>
        <w:t>g</w:t>
      </w:r>
      <w:r w:rsidRPr="005830BB">
        <w:rPr>
          <w:rFonts w:asciiTheme="majorHAnsi" w:hAnsiTheme="majorHAnsi" w:cstheme="majorBidi"/>
          <w:color w:val="002060"/>
        </w:rPr>
        <w:t>overnment to further</w:t>
      </w:r>
      <w:r w:rsidRPr="005830BB" w:rsidR="00193239">
        <w:rPr>
          <w:rFonts w:asciiTheme="majorHAnsi" w:hAnsiTheme="majorHAnsi" w:cstheme="majorBidi"/>
          <w:color w:val="002060"/>
        </w:rPr>
        <w:t xml:space="preserve"> support private homeowners</w:t>
      </w:r>
      <w:r w:rsidRPr="005830BB" w:rsidR="00C21441">
        <w:rPr>
          <w:rFonts w:asciiTheme="majorHAnsi" w:hAnsiTheme="majorHAnsi" w:cstheme="majorBidi"/>
          <w:color w:val="002060"/>
        </w:rPr>
        <w:t xml:space="preserve"> by expanding interest free loans and cash back incentives for onsite renewable heat technologies to at least 2025.</w:t>
      </w:r>
    </w:p>
    <w:p w:rsidRPr="005830BB" w:rsidR="00D23082" w:rsidP="00CC4E52" w:rsidRDefault="00D23082" w14:paraId="6B0763C2" w14:textId="77777777">
      <w:pPr>
        <w:autoSpaceDE w:val="0"/>
        <w:autoSpaceDN w:val="0"/>
        <w:adjustRightInd w:val="0"/>
        <w:spacing w:after="0" w:line="240" w:lineRule="auto"/>
        <w:jc w:val="both"/>
        <w:rPr>
          <w:rFonts w:asciiTheme="majorHAnsi" w:hAnsiTheme="majorHAnsi" w:cstheme="majorBidi"/>
          <w:color w:val="002060"/>
        </w:rPr>
      </w:pPr>
    </w:p>
    <w:p w:rsidRPr="005830BB" w:rsidR="00A81688" w:rsidP="00CC4E52" w:rsidRDefault="000D2398" w14:paraId="7BC125A6" w14:textId="24BF5D32">
      <w:pPr>
        <w:autoSpaceDE w:val="0"/>
        <w:autoSpaceDN w:val="0"/>
        <w:adjustRightInd w:val="0"/>
        <w:spacing w:after="0" w:line="240" w:lineRule="auto"/>
        <w:jc w:val="both"/>
        <w:rPr>
          <w:rFonts w:asciiTheme="majorHAnsi" w:hAnsiTheme="majorHAnsi" w:cstheme="majorBidi"/>
          <w:color w:val="002060"/>
        </w:rPr>
      </w:pPr>
      <w:r w:rsidRPr="005830BB">
        <w:rPr>
          <w:rFonts w:asciiTheme="majorHAnsi" w:hAnsiTheme="majorHAnsi" w:cstheme="majorBidi"/>
          <w:color w:val="002060"/>
        </w:rPr>
        <w:t xml:space="preserve">A similar ask </w:t>
      </w:r>
      <w:r w:rsidRPr="005830BB" w:rsidR="00DC7CD8">
        <w:rPr>
          <w:rFonts w:asciiTheme="majorHAnsi" w:hAnsiTheme="majorHAnsi" w:cstheme="majorBidi"/>
          <w:color w:val="002060"/>
        </w:rPr>
        <w:t xml:space="preserve">for the expansion of current grant and loan opportunities </w:t>
      </w:r>
      <w:r w:rsidRPr="005830BB">
        <w:rPr>
          <w:rFonts w:asciiTheme="majorHAnsi" w:hAnsiTheme="majorHAnsi" w:cstheme="majorBidi"/>
          <w:color w:val="002060"/>
        </w:rPr>
        <w:t>would also be important for helping SME Businesses</w:t>
      </w:r>
      <w:r w:rsidRPr="005830BB" w:rsidR="00DC7CD8">
        <w:rPr>
          <w:rFonts w:asciiTheme="majorHAnsi" w:hAnsiTheme="majorHAnsi" w:cstheme="majorBidi"/>
          <w:color w:val="002060"/>
        </w:rPr>
        <w:t>.</w:t>
      </w:r>
      <w:r w:rsidRPr="005830BB" w:rsidR="00A77230">
        <w:rPr>
          <w:rFonts w:asciiTheme="majorHAnsi" w:hAnsiTheme="majorHAnsi" w:cstheme="majorBidi"/>
          <w:color w:val="002060"/>
        </w:rPr>
        <w:t xml:space="preserve"> To further support businesses</w:t>
      </w:r>
      <w:r w:rsidR="00184610">
        <w:rPr>
          <w:rFonts w:asciiTheme="majorHAnsi" w:hAnsiTheme="majorHAnsi" w:cstheme="majorBidi"/>
          <w:color w:val="002060"/>
        </w:rPr>
        <w:t>,</w:t>
      </w:r>
      <w:r w:rsidRPr="005830BB" w:rsidR="00A77230">
        <w:rPr>
          <w:rFonts w:asciiTheme="majorHAnsi" w:hAnsiTheme="majorHAnsi" w:cstheme="majorBidi"/>
          <w:color w:val="002060"/>
        </w:rPr>
        <w:t xml:space="preserve"> </w:t>
      </w:r>
      <w:r w:rsidR="00184610">
        <w:rPr>
          <w:rFonts w:asciiTheme="majorHAnsi" w:hAnsiTheme="majorHAnsi" w:cstheme="majorBidi"/>
          <w:color w:val="002060"/>
        </w:rPr>
        <w:t>g</w:t>
      </w:r>
      <w:r w:rsidRPr="005830BB" w:rsidR="00A77230">
        <w:rPr>
          <w:rFonts w:asciiTheme="majorHAnsi" w:hAnsiTheme="majorHAnsi" w:cstheme="majorBidi"/>
          <w:color w:val="002060"/>
        </w:rPr>
        <w:t>overnment must address the</w:t>
      </w:r>
      <w:r w:rsidRPr="005830BB" w:rsidR="00A81688">
        <w:rPr>
          <w:rFonts w:asciiTheme="majorHAnsi" w:hAnsiTheme="majorHAnsi" w:cstheme="majorBidi"/>
          <w:color w:val="002060"/>
        </w:rPr>
        <w:t xml:space="preserve"> disproportionate business rates</w:t>
      </w:r>
      <w:r w:rsidRPr="005830BB" w:rsidR="0088211B">
        <w:rPr>
          <w:rFonts w:asciiTheme="majorHAnsi" w:hAnsiTheme="majorHAnsi" w:cstheme="majorBidi"/>
          <w:color w:val="002060"/>
        </w:rPr>
        <w:t xml:space="preserve"> and except solar and storage, as combined heat and power is</w:t>
      </w:r>
      <w:r w:rsidRPr="005830BB" w:rsidR="00476D74">
        <w:rPr>
          <w:rFonts w:asciiTheme="majorHAnsi" w:hAnsiTheme="majorHAnsi" w:cstheme="majorBidi"/>
          <w:color w:val="002060"/>
        </w:rPr>
        <w:t xml:space="preserve">, </w:t>
      </w:r>
      <w:r w:rsidRPr="005830BB" w:rsidR="0088211B">
        <w:rPr>
          <w:rFonts w:asciiTheme="majorHAnsi" w:hAnsiTheme="majorHAnsi" w:cstheme="majorBidi"/>
          <w:color w:val="002060"/>
        </w:rPr>
        <w:t xml:space="preserve">to stimulate SME </w:t>
      </w:r>
      <w:r w:rsidRPr="005830BB" w:rsidR="00476D74">
        <w:rPr>
          <w:rFonts w:asciiTheme="majorHAnsi" w:hAnsiTheme="majorHAnsi" w:cstheme="majorBidi"/>
          <w:color w:val="002060"/>
        </w:rPr>
        <w:t>i</w:t>
      </w:r>
      <w:r w:rsidRPr="005830BB" w:rsidR="0088211B">
        <w:rPr>
          <w:rFonts w:asciiTheme="majorHAnsi" w:hAnsiTheme="majorHAnsi" w:cstheme="majorBidi"/>
          <w:color w:val="002060"/>
        </w:rPr>
        <w:t xml:space="preserve">nvestment in renewables </w:t>
      </w:r>
      <w:r w:rsidRPr="005830BB" w:rsidR="00A81688">
        <w:rPr>
          <w:rFonts w:asciiTheme="majorHAnsi" w:hAnsiTheme="majorHAnsi" w:cstheme="majorBidi"/>
          <w:color w:val="002060"/>
        </w:rPr>
        <w:t xml:space="preserve">or risk </w:t>
      </w:r>
      <w:r w:rsidRPr="005830BB" w:rsidR="002A3138">
        <w:rPr>
          <w:rFonts w:asciiTheme="majorHAnsi" w:hAnsiTheme="majorHAnsi" w:cstheme="majorBidi"/>
          <w:color w:val="002060"/>
        </w:rPr>
        <w:t xml:space="preserve">not achieving the proposed deployment targets over the next 5 years. </w:t>
      </w:r>
    </w:p>
    <w:p w:rsidRPr="005830BB" w:rsidR="00D321DD" w:rsidP="00CC4E52" w:rsidRDefault="00D321DD" w14:paraId="6E24F3E9" w14:textId="117AF1A8">
      <w:pPr>
        <w:autoSpaceDE w:val="0"/>
        <w:autoSpaceDN w:val="0"/>
        <w:adjustRightInd w:val="0"/>
        <w:spacing w:after="0" w:line="240" w:lineRule="auto"/>
        <w:jc w:val="both"/>
        <w:rPr>
          <w:rFonts w:asciiTheme="majorHAnsi" w:hAnsiTheme="majorHAnsi" w:cstheme="majorHAnsi"/>
          <w:color w:val="002060"/>
        </w:rPr>
      </w:pPr>
    </w:p>
    <w:p w:rsidRPr="005830BB" w:rsidR="00072830" w:rsidP="00CC4E52" w:rsidRDefault="003F5C1C" w14:paraId="34CE9E99" w14:textId="66A56DED">
      <w:pPr>
        <w:autoSpaceDE w:val="0"/>
        <w:autoSpaceDN w:val="0"/>
        <w:adjustRightInd w:val="0"/>
        <w:spacing w:after="0" w:line="240" w:lineRule="auto"/>
        <w:jc w:val="both"/>
        <w:rPr>
          <w:rFonts w:asciiTheme="majorHAnsi" w:hAnsiTheme="majorHAnsi" w:cstheme="majorHAnsi"/>
          <w:color w:val="002060"/>
        </w:rPr>
      </w:pPr>
      <w:r w:rsidRPr="005830BB">
        <w:rPr>
          <w:rFonts w:asciiTheme="majorHAnsi" w:hAnsiTheme="majorHAnsi" w:cstheme="majorHAnsi"/>
          <w:color w:val="002060"/>
        </w:rPr>
        <w:t xml:space="preserve">We </w:t>
      </w:r>
      <w:r w:rsidRPr="005830BB" w:rsidR="00FA41A0">
        <w:rPr>
          <w:rFonts w:asciiTheme="majorHAnsi" w:hAnsiTheme="majorHAnsi" w:cstheme="majorHAnsi"/>
          <w:color w:val="002060"/>
        </w:rPr>
        <w:t>are supportive of the proposed pilot projects</w:t>
      </w:r>
      <w:r w:rsidRPr="005830BB">
        <w:rPr>
          <w:rFonts w:asciiTheme="majorHAnsi" w:hAnsiTheme="majorHAnsi" w:cstheme="majorHAnsi"/>
          <w:color w:val="002060"/>
        </w:rPr>
        <w:t xml:space="preserve"> listed throughout the strategy</w:t>
      </w:r>
      <w:r w:rsidR="00184610">
        <w:rPr>
          <w:rFonts w:asciiTheme="majorHAnsi" w:hAnsiTheme="majorHAnsi" w:cstheme="majorHAnsi"/>
          <w:color w:val="002060"/>
        </w:rPr>
        <w:t xml:space="preserve">. </w:t>
      </w:r>
      <w:r w:rsidRPr="005830BB" w:rsidR="00FA41A0">
        <w:rPr>
          <w:rFonts w:asciiTheme="majorHAnsi" w:hAnsiTheme="majorHAnsi" w:cstheme="majorHAnsi"/>
          <w:color w:val="002060"/>
        </w:rPr>
        <w:t xml:space="preserve">Government could </w:t>
      </w:r>
      <w:r w:rsidRPr="005830BB" w:rsidR="00716F0C">
        <w:rPr>
          <w:rFonts w:asciiTheme="majorHAnsi" w:hAnsiTheme="majorHAnsi" w:cstheme="majorHAnsi"/>
          <w:color w:val="002060"/>
        </w:rPr>
        <w:t xml:space="preserve">take advantage of this opportunity further by scheduling </w:t>
      </w:r>
      <w:r w:rsidRPr="005830BB" w:rsidR="00864D70">
        <w:rPr>
          <w:rFonts w:asciiTheme="majorHAnsi" w:hAnsiTheme="majorHAnsi" w:cstheme="majorHAnsi"/>
          <w:color w:val="002060"/>
        </w:rPr>
        <w:t>maintenance</w:t>
      </w:r>
      <w:r w:rsidRPr="005830BB" w:rsidR="00716F0C">
        <w:rPr>
          <w:rFonts w:asciiTheme="majorHAnsi" w:hAnsiTheme="majorHAnsi" w:cstheme="majorHAnsi"/>
          <w:color w:val="002060"/>
        </w:rPr>
        <w:t xml:space="preserve"> with energy retrofit,</w:t>
      </w:r>
      <w:r w:rsidRPr="005830BB" w:rsidR="00864D70">
        <w:rPr>
          <w:rFonts w:asciiTheme="majorHAnsi" w:hAnsiTheme="majorHAnsi" w:cstheme="majorHAnsi"/>
          <w:color w:val="002060"/>
        </w:rPr>
        <w:t xml:space="preserve"> for example</w:t>
      </w:r>
      <w:r w:rsidRPr="005830BB" w:rsidR="00035D80">
        <w:rPr>
          <w:rFonts w:asciiTheme="majorHAnsi" w:hAnsiTheme="majorHAnsi" w:cstheme="majorHAnsi"/>
          <w:color w:val="002060"/>
        </w:rPr>
        <w:t xml:space="preserve"> if </w:t>
      </w:r>
      <w:r w:rsidR="00184610">
        <w:rPr>
          <w:rFonts w:asciiTheme="majorHAnsi" w:hAnsiTheme="majorHAnsi" w:cstheme="majorHAnsi"/>
          <w:color w:val="002060"/>
        </w:rPr>
        <w:t>g</w:t>
      </w:r>
      <w:r w:rsidRPr="005830BB" w:rsidR="00035D80">
        <w:rPr>
          <w:rFonts w:asciiTheme="majorHAnsi" w:hAnsiTheme="majorHAnsi" w:cstheme="majorHAnsi"/>
          <w:color w:val="002060"/>
        </w:rPr>
        <w:t>overnment were considering rooftop maintenance on building stock, this would provide an ideal opportunity to consider the deployment of solar PV.</w:t>
      </w:r>
      <w:r w:rsidRPr="005830BB" w:rsidR="003F2B2A">
        <w:rPr>
          <w:rFonts w:asciiTheme="majorHAnsi" w:hAnsiTheme="majorHAnsi" w:cstheme="majorHAnsi"/>
          <w:color w:val="002060"/>
        </w:rPr>
        <w:t xml:space="preserve"> This would provide additional </w:t>
      </w:r>
      <w:r w:rsidRPr="005830BB" w:rsidR="00DC5C4A">
        <w:rPr>
          <w:rFonts w:asciiTheme="majorHAnsi" w:hAnsiTheme="majorHAnsi" w:cstheme="majorHAnsi"/>
          <w:color w:val="002060"/>
        </w:rPr>
        <w:t>occasions</w:t>
      </w:r>
      <w:r w:rsidRPr="005830BB" w:rsidR="003F2B2A">
        <w:rPr>
          <w:rFonts w:asciiTheme="majorHAnsi" w:hAnsiTheme="majorHAnsi" w:cstheme="majorHAnsi"/>
          <w:color w:val="002060"/>
        </w:rPr>
        <w:t xml:space="preserve"> to increase renewable heat </w:t>
      </w:r>
      <w:r w:rsidRPr="005830BB" w:rsidR="00DB230C">
        <w:rPr>
          <w:rFonts w:asciiTheme="majorHAnsi" w:hAnsiTheme="majorHAnsi" w:cstheme="majorHAnsi"/>
          <w:color w:val="002060"/>
        </w:rPr>
        <w:t xml:space="preserve">installations. </w:t>
      </w:r>
      <w:r w:rsidRPr="005830BB" w:rsidR="003F2B2A">
        <w:rPr>
          <w:rFonts w:asciiTheme="majorHAnsi" w:hAnsiTheme="majorHAnsi" w:cstheme="majorHAnsi"/>
          <w:color w:val="002060"/>
        </w:rPr>
        <w:t xml:space="preserve"> </w:t>
      </w:r>
    </w:p>
    <w:p w:rsidRPr="005830BB" w:rsidR="005C7DAA" w:rsidP="00CC4E52" w:rsidRDefault="005C7DAA" w14:paraId="5DF7B0C2" w14:textId="77777777">
      <w:pPr>
        <w:jc w:val="both"/>
        <w:rPr>
          <w:rFonts w:asciiTheme="majorHAnsi" w:hAnsiTheme="majorHAnsi" w:cstheme="majorHAnsi"/>
          <w:color w:val="002060"/>
        </w:rPr>
      </w:pPr>
    </w:p>
    <w:p w:rsidRPr="005830BB" w:rsidR="00CF3CAC" w:rsidP="00CC4E52" w:rsidRDefault="00CF3CAC" w14:paraId="3AA9D620" w14:textId="398514BE">
      <w:pPr>
        <w:autoSpaceDE w:val="0"/>
        <w:autoSpaceDN w:val="0"/>
        <w:adjustRightInd w:val="0"/>
        <w:spacing w:after="0" w:line="240" w:lineRule="auto"/>
        <w:jc w:val="both"/>
        <w:rPr>
          <w:rFonts w:asciiTheme="majorHAnsi" w:hAnsiTheme="majorHAnsi" w:cstheme="majorHAnsi"/>
          <w:b/>
          <w:bCs/>
          <w:color w:val="002060"/>
        </w:rPr>
      </w:pPr>
      <w:r w:rsidRPr="005830BB">
        <w:rPr>
          <w:rFonts w:asciiTheme="majorHAnsi" w:hAnsiTheme="majorHAnsi" w:cstheme="majorHAnsi"/>
          <w:b/>
          <w:bCs/>
          <w:color w:val="002060"/>
        </w:rPr>
        <w:t xml:space="preserve">45. What are your views on the approach out lined above to </w:t>
      </w:r>
      <w:proofErr w:type="gramStart"/>
      <w:r w:rsidRPr="005830BB">
        <w:rPr>
          <w:rFonts w:asciiTheme="majorHAnsi" w:hAnsiTheme="majorHAnsi" w:cstheme="majorHAnsi"/>
          <w:b/>
          <w:bCs/>
          <w:color w:val="002060"/>
        </w:rPr>
        <w:t>take action</w:t>
      </w:r>
      <w:proofErr w:type="gramEnd"/>
      <w:r w:rsidRPr="005830BB" w:rsidR="00287936">
        <w:rPr>
          <w:rFonts w:asciiTheme="majorHAnsi" w:hAnsiTheme="majorHAnsi" w:cstheme="majorHAnsi"/>
          <w:b/>
          <w:bCs/>
          <w:color w:val="002060"/>
        </w:rPr>
        <w:t xml:space="preserve"> </w:t>
      </w:r>
      <w:r w:rsidRPr="005830BB">
        <w:rPr>
          <w:rFonts w:asciiTheme="majorHAnsi" w:hAnsiTheme="majorHAnsi" w:cstheme="majorHAnsi"/>
          <w:b/>
          <w:bCs/>
          <w:color w:val="002060"/>
        </w:rPr>
        <w:t>towards a long-term market framework for net zero emissions in</w:t>
      </w:r>
      <w:r w:rsidRPr="005830BB" w:rsidR="00287936">
        <w:rPr>
          <w:rFonts w:asciiTheme="majorHAnsi" w:hAnsiTheme="majorHAnsi" w:cstheme="majorHAnsi"/>
          <w:b/>
          <w:bCs/>
          <w:color w:val="002060"/>
        </w:rPr>
        <w:t xml:space="preserve"> </w:t>
      </w:r>
      <w:r w:rsidRPr="005830BB">
        <w:rPr>
          <w:rFonts w:asciiTheme="majorHAnsi" w:hAnsiTheme="majorHAnsi" w:cstheme="majorHAnsi"/>
          <w:b/>
          <w:bCs/>
          <w:color w:val="002060"/>
        </w:rPr>
        <w:t xml:space="preserve">buildings? </w:t>
      </w:r>
    </w:p>
    <w:p w:rsidRPr="005830BB" w:rsidR="007C30CA" w:rsidP="00CC4E52" w:rsidRDefault="007C30CA" w14:paraId="4980309E" w14:textId="55D6070C">
      <w:pPr>
        <w:autoSpaceDE w:val="0"/>
        <w:autoSpaceDN w:val="0"/>
        <w:adjustRightInd w:val="0"/>
        <w:spacing w:after="0" w:line="240" w:lineRule="auto"/>
        <w:jc w:val="both"/>
        <w:rPr>
          <w:rFonts w:asciiTheme="majorHAnsi" w:hAnsiTheme="majorHAnsi" w:cstheme="majorHAnsi"/>
          <w:color w:val="002060"/>
        </w:rPr>
      </w:pPr>
    </w:p>
    <w:p w:rsidRPr="005830BB" w:rsidR="00793DF6" w:rsidP="00CC4E52" w:rsidRDefault="008F0B81" w14:paraId="2E55E46F" w14:textId="2CA29F0E">
      <w:pPr>
        <w:autoSpaceDE w:val="0"/>
        <w:autoSpaceDN w:val="0"/>
        <w:adjustRightInd w:val="0"/>
        <w:spacing w:after="0" w:line="240" w:lineRule="auto"/>
        <w:jc w:val="both"/>
        <w:rPr>
          <w:rFonts w:asciiTheme="majorHAnsi" w:hAnsiTheme="majorHAnsi" w:cstheme="majorHAnsi"/>
          <w:color w:val="002060"/>
        </w:rPr>
      </w:pPr>
      <w:r w:rsidRPr="005830BB">
        <w:rPr>
          <w:rFonts w:asciiTheme="majorHAnsi" w:hAnsiTheme="majorHAnsi" w:cstheme="majorHAnsi"/>
          <w:color w:val="002060"/>
        </w:rPr>
        <w:t xml:space="preserve">The </w:t>
      </w:r>
      <w:r w:rsidRPr="005830BB" w:rsidR="00BB1261">
        <w:rPr>
          <w:rFonts w:asciiTheme="majorHAnsi" w:hAnsiTheme="majorHAnsi" w:cstheme="majorHAnsi"/>
          <w:color w:val="002060"/>
        </w:rPr>
        <w:t>Government’s</w:t>
      </w:r>
      <w:r w:rsidRPr="005830BB">
        <w:rPr>
          <w:rFonts w:asciiTheme="majorHAnsi" w:hAnsiTheme="majorHAnsi" w:cstheme="majorHAnsi"/>
          <w:color w:val="002060"/>
        </w:rPr>
        <w:t xml:space="preserve"> long term market framework has the potential to act as a catalyst to build the momentum needed to reduce emissions and support the just transition. </w:t>
      </w:r>
      <w:r w:rsidRPr="005830BB" w:rsidR="00C05D09">
        <w:rPr>
          <w:rFonts w:asciiTheme="majorHAnsi" w:hAnsiTheme="majorHAnsi" w:cstheme="majorHAnsi"/>
          <w:color w:val="002060"/>
        </w:rPr>
        <w:t xml:space="preserve">We agree that </w:t>
      </w:r>
      <w:r w:rsidRPr="005830BB" w:rsidR="007C4DCF">
        <w:rPr>
          <w:rFonts w:asciiTheme="majorHAnsi" w:hAnsiTheme="majorHAnsi" w:cstheme="majorHAnsi"/>
          <w:color w:val="002060"/>
        </w:rPr>
        <w:t>both private and public investment will place an important role</w:t>
      </w:r>
      <w:r w:rsidRPr="005830BB" w:rsidR="00CC49B0">
        <w:rPr>
          <w:rFonts w:asciiTheme="majorHAnsi" w:hAnsiTheme="majorHAnsi" w:cstheme="majorHAnsi"/>
          <w:color w:val="002060"/>
        </w:rPr>
        <w:t xml:space="preserve"> to converting build stock to zero emissions by 2045. </w:t>
      </w:r>
      <w:r w:rsidRPr="005830BB" w:rsidR="00A40FE5">
        <w:rPr>
          <w:rFonts w:asciiTheme="majorHAnsi" w:hAnsiTheme="majorHAnsi" w:cstheme="majorHAnsi"/>
          <w:color w:val="002060"/>
        </w:rPr>
        <w:t xml:space="preserve">Government must ensure the heat in buildings strategy provides a detailed strategy to ensure its </w:t>
      </w:r>
      <w:r w:rsidRPr="005830BB" w:rsidR="00701358">
        <w:rPr>
          <w:rFonts w:asciiTheme="majorHAnsi" w:hAnsiTheme="majorHAnsi" w:cstheme="majorHAnsi"/>
          <w:color w:val="002060"/>
        </w:rPr>
        <w:t>high-level</w:t>
      </w:r>
      <w:r w:rsidRPr="005830BB" w:rsidR="00A40FE5">
        <w:rPr>
          <w:rFonts w:asciiTheme="majorHAnsi" w:hAnsiTheme="majorHAnsi" w:cstheme="majorHAnsi"/>
          <w:color w:val="002060"/>
        </w:rPr>
        <w:t xml:space="preserve"> commitments are accompanied by a clear plan for how they will be met.</w:t>
      </w:r>
      <w:r w:rsidRPr="005830BB" w:rsidR="00701358">
        <w:rPr>
          <w:rFonts w:asciiTheme="majorHAnsi" w:hAnsiTheme="majorHAnsi" w:cstheme="majorHAnsi"/>
          <w:color w:val="002060"/>
        </w:rPr>
        <w:t xml:space="preserve"> </w:t>
      </w:r>
      <w:r w:rsidRPr="005830BB" w:rsidR="00793DF6">
        <w:rPr>
          <w:rFonts w:asciiTheme="majorHAnsi" w:hAnsiTheme="majorHAnsi" w:cstheme="majorHAnsi"/>
          <w:color w:val="002060"/>
        </w:rPr>
        <w:t xml:space="preserve">Onus must also be placed on the public sector </w:t>
      </w:r>
      <w:r w:rsidRPr="005830BB" w:rsidR="00416085">
        <w:rPr>
          <w:rFonts w:asciiTheme="majorHAnsi" w:hAnsiTheme="majorHAnsi" w:cstheme="majorHAnsi"/>
          <w:color w:val="002060"/>
        </w:rPr>
        <w:t>as well</w:t>
      </w:r>
      <w:r w:rsidRPr="005830BB" w:rsidR="00793DF6">
        <w:rPr>
          <w:rFonts w:asciiTheme="majorHAnsi" w:hAnsiTheme="majorHAnsi" w:cstheme="majorHAnsi"/>
          <w:color w:val="002060"/>
        </w:rPr>
        <w:t xml:space="preserve"> as private</w:t>
      </w:r>
      <w:r w:rsidRPr="005830BB" w:rsidR="00007745">
        <w:rPr>
          <w:rFonts w:asciiTheme="majorHAnsi" w:hAnsiTheme="majorHAnsi" w:cstheme="majorHAnsi"/>
          <w:color w:val="002060"/>
        </w:rPr>
        <w:t>.</w:t>
      </w:r>
      <w:r w:rsidRPr="005830BB" w:rsidR="00416085">
        <w:rPr>
          <w:rFonts w:asciiTheme="majorHAnsi" w:hAnsiTheme="majorHAnsi" w:cstheme="majorHAnsi"/>
          <w:color w:val="002060"/>
        </w:rPr>
        <w:t xml:space="preserve"> </w:t>
      </w:r>
    </w:p>
    <w:p w:rsidRPr="005830BB" w:rsidR="008F3446" w:rsidP="00CC4E52" w:rsidRDefault="008F3446" w14:paraId="64311068" w14:textId="494F48FC">
      <w:pPr>
        <w:autoSpaceDE w:val="0"/>
        <w:autoSpaceDN w:val="0"/>
        <w:adjustRightInd w:val="0"/>
        <w:spacing w:after="0" w:line="240" w:lineRule="auto"/>
        <w:jc w:val="both"/>
        <w:rPr>
          <w:rFonts w:asciiTheme="majorHAnsi" w:hAnsiTheme="majorHAnsi" w:cstheme="majorHAnsi"/>
          <w:color w:val="002060"/>
        </w:rPr>
      </w:pPr>
    </w:p>
    <w:p w:rsidRPr="005830BB" w:rsidR="00904321" w:rsidP="3EC6908A" w:rsidRDefault="0024754D" w14:paraId="12753E57" w14:textId="0AE1252F">
      <w:pPr>
        <w:autoSpaceDE w:val="0"/>
        <w:autoSpaceDN w:val="0"/>
        <w:adjustRightInd w:val="0"/>
        <w:spacing w:after="0" w:line="240" w:lineRule="auto"/>
        <w:jc w:val="both"/>
        <w:rPr>
          <w:rFonts w:asciiTheme="majorHAnsi" w:hAnsiTheme="majorHAnsi" w:cstheme="majorHAnsi"/>
          <w:color w:val="002060"/>
        </w:rPr>
      </w:pPr>
      <w:r w:rsidRPr="005830BB">
        <w:rPr>
          <w:rStyle w:val="normaltextrun"/>
          <w:rFonts w:asciiTheme="majorHAnsi" w:hAnsiTheme="majorHAnsi" w:cstheme="majorHAnsi"/>
          <w:color w:val="002060"/>
          <w:shd w:val="clear" w:color="auto" w:fill="FFFFFF"/>
        </w:rPr>
        <w:t>Further, although we are supportive of setting long term sustainability targets, we also encourage Scottish Government to focus on what is deliverable over the next decade</w:t>
      </w:r>
      <w:r w:rsidRPr="005830BB">
        <w:rPr>
          <w:rStyle w:val="normaltextrun"/>
          <w:rFonts w:asciiTheme="majorHAnsi" w:hAnsiTheme="majorHAnsi" w:cstheme="majorHAnsi"/>
          <w:b/>
          <w:bCs/>
          <w:color w:val="002060"/>
          <w:shd w:val="clear" w:color="auto" w:fill="FFFFFF"/>
        </w:rPr>
        <w:t>.</w:t>
      </w:r>
      <w:r w:rsidRPr="005830BB">
        <w:rPr>
          <w:rStyle w:val="normaltextrun"/>
          <w:rFonts w:asciiTheme="majorHAnsi" w:hAnsiTheme="majorHAnsi" w:cstheme="majorHAnsi"/>
          <w:color w:val="002060"/>
          <w:shd w:val="clear" w:color="auto" w:fill="FFFFFF"/>
        </w:rPr>
        <w:t xml:space="preserve"> Solar and storage are proven, rapidly deliverable technologies. At present, the level of deployment in Scotland is considerably lower than that of the other countries within the UK. However, in recent years, planning permission has been secured for solar projects with a combined output of over 100MW of consented </w:t>
      </w:r>
      <w:r w:rsidRPr="005830BB" w:rsidR="00416085">
        <w:rPr>
          <w:rStyle w:val="normaltextrun"/>
          <w:rFonts w:asciiTheme="majorHAnsi" w:hAnsiTheme="majorHAnsi" w:cstheme="majorHAnsi"/>
          <w:color w:val="002060"/>
          <w:shd w:val="clear" w:color="auto" w:fill="FFFFFF"/>
        </w:rPr>
        <w:t>projects. Given</w:t>
      </w:r>
      <w:r w:rsidRPr="005830BB">
        <w:rPr>
          <w:rStyle w:val="normaltextrun"/>
          <w:rFonts w:asciiTheme="majorHAnsi" w:hAnsiTheme="majorHAnsi" w:cstheme="majorHAnsi"/>
          <w:color w:val="002060"/>
          <w:shd w:val="clear" w:color="auto" w:fill="FFFFFF"/>
        </w:rPr>
        <w:t xml:space="preserve"> the potential that already exists, Scotland could be hugely disadvantaged if a favourable planning environment is not created for solar and auxiliary technologies by virtue of NPF4 failing to recognise these more explicitly.</w:t>
      </w:r>
      <w:r w:rsidRPr="005830BB">
        <w:rPr>
          <w:rStyle w:val="eop"/>
          <w:rFonts w:asciiTheme="majorHAnsi" w:hAnsiTheme="majorHAnsi" w:cstheme="majorHAnsi"/>
          <w:color w:val="002060"/>
          <w:shd w:val="clear" w:color="auto" w:fill="FFFFFF"/>
        </w:rPr>
        <w:t> </w:t>
      </w:r>
    </w:p>
    <w:p w:rsidRPr="005830BB" w:rsidR="00CF3CAC" w:rsidP="00CC4E52" w:rsidRDefault="00CF3CAC" w14:paraId="20886DCE" w14:textId="77777777">
      <w:pPr>
        <w:autoSpaceDE w:val="0"/>
        <w:autoSpaceDN w:val="0"/>
        <w:adjustRightInd w:val="0"/>
        <w:spacing w:after="0" w:line="240" w:lineRule="auto"/>
        <w:jc w:val="both"/>
        <w:rPr>
          <w:rFonts w:asciiTheme="majorHAnsi" w:hAnsiTheme="majorHAnsi" w:cstheme="majorHAnsi"/>
          <w:color w:val="002060"/>
        </w:rPr>
      </w:pPr>
    </w:p>
    <w:p w:rsidRPr="005830BB" w:rsidR="00CF3CAC" w:rsidP="00CC4E52" w:rsidRDefault="00CF3CAC" w14:paraId="74C67CC5" w14:textId="77777777">
      <w:pPr>
        <w:autoSpaceDE w:val="0"/>
        <w:autoSpaceDN w:val="0"/>
        <w:adjustRightInd w:val="0"/>
        <w:spacing w:after="0" w:line="240" w:lineRule="auto"/>
        <w:jc w:val="both"/>
        <w:rPr>
          <w:rFonts w:asciiTheme="majorHAnsi" w:hAnsiTheme="majorHAnsi" w:cstheme="majorHAnsi"/>
          <w:color w:val="002060"/>
        </w:rPr>
      </w:pPr>
    </w:p>
    <w:p w:rsidRPr="005830BB" w:rsidR="005D2865" w:rsidP="0072644F" w:rsidRDefault="00CF3CAC" w14:paraId="03F80430" w14:textId="513D134A">
      <w:pPr>
        <w:autoSpaceDE w:val="0"/>
        <w:autoSpaceDN w:val="0"/>
        <w:adjustRightInd w:val="0"/>
        <w:spacing w:after="0" w:line="240" w:lineRule="auto"/>
        <w:jc w:val="both"/>
        <w:rPr>
          <w:rFonts w:asciiTheme="majorHAnsi" w:hAnsiTheme="majorHAnsi" w:cstheme="majorHAnsi"/>
          <w:b/>
          <w:bCs/>
          <w:color w:val="002060"/>
        </w:rPr>
      </w:pPr>
      <w:r w:rsidRPr="005830BB">
        <w:rPr>
          <w:rFonts w:asciiTheme="majorHAnsi" w:hAnsiTheme="majorHAnsi" w:cstheme="majorHAnsi"/>
          <w:b/>
          <w:bCs/>
          <w:color w:val="002060"/>
        </w:rPr>
        <w:t>47. What financing mechanisms are needed to encourage investment</w:t>
      </w:r>
      <w:r w:rsidRPr="005830BB" w:rsidR="0072644F">
        <w:rPr>
          <w:rFonts w:asciiTheme="majorHAnsi" w:hAnsiTheme="majorHAnsi" w:cstheme="majorHAnsi"/>
          <w:b/>
          <w:bCs/>
          <w:color w:val="002060"/>
        </w:rPr>
        <w:t xml:space="preserve"> </w:t>
      </w:r>
      <w:r w:rsidRPr="005830BB">
        <w:rPr>
          <w:rFonts w:asciiTheme="majorHAnsi" w:hAnsiTheme="majorHAnsi" w:cstheme="majorHAnsi"/>
          <w:b/>
          <w:bCs/>
          <w:color w:val="002060"/>
        </w:rPr>
        <w:t xml:space="preserve">from householders, </w:t>
      </w:r>
      <w:proofErr w:type="gramStart"/>
      <w:r w:rsidRPr="005830BB">
        <w:rPr>
          <w:rFonts w:asciiTheme="majorHAnsi" w:hAnsiTheme="majorHAnsi" w:cstheme="majorHAnsi"/>
          <w:b/>
          <w:bCs/>
          <w:color w:val="002060"/>
        </w:rPr>
        <w:t>businesses</w:t>
      </w:r>
      <w:proofErr w:type="gramEnd"/>
      <w:r w:rsidRPr="005830BB">
        <w:rPr>
          <w:rFonts w:asciiTheme="majorHAnsi" w:hAnsiTheme="majorHAnsi" w:cstheme="majorHAnsi"/>
          <w:b/>
          <w:bCs/>
          <w:color w:val="002060"/>
        </w:rPr>
        <w:t xml:space="preserve"> and the private sectors? </w:t>
      </w:r>
    </w:p>
    <w:p w:rsidRPr="005830BB" w:rsidR="0072644F" w:rsidP="00E56B7A" w:rsidRDefault="0072644F" w14:paraId="3DF2DF63" w14:textId="77777777">
      <w:pPr>
        <w:autoSpaceDE w:val="0"/>
        <w:autoSpaceDN w:val="0"/>
        <w:adjustRightInd w:val="0"/>
        <w:spacing w:after="0" w:line="240" w:lineRule="auto"/>
        <w:jc w:val="both"/>
        <w:rPr>
          <w:rFonts w:asciiTheme="majorHAnsi" w:hAnsiTheme="majorHAnsi" w:cstheme="majorHAnsi"/>
          <w:b/>
          <w:bCs/>
          <w:color w:val="002060"/>
        </w:rPr>
      </w:pPr>
    </w:p>
    <w:p w:rsidRPr="005830BB" w:rsidR="00050AEB" w:rsidP="00CC4E52" w:rsidRDefault="00A872FD" w14:paraId="2236C339" w14:textId="63F97470">
      <w:pPr>
        <w:jc w:val="both"/>
        <w:rPr>
          <w:rFonts w:asciiTheme="majorHAnsi" w:hAnsiTheme="majorHAnsi" w:cstheme="majorHAnsi"/>
          <w:color w:val="002060"/>
          <w:shd w:val="clear" w:color="auto" w:fill="FFFFFF"/>
        </w:rPr>
      </w:pPr>
      <w:r w:rsidRPr="005830BB">
        <w:rPr>
          <w:rStyle w:val="normaltextrun"/>
          <w:rFonts w:asciiTheme="majorHAnsi" w:hAnsiTheme="majorHAnsi" w:cstheme="majorHAnsi"/>
          <w:color w:val="002060"/>
          <w:shd w:val="clear" w:color="auto" w:fill="FFFFFF"/>
        </w:rPr>
        <w:t xml:space="preserve">Solar Energy </w:t>
      </w:r>
      <w:r w:rsidRPr="005830BB" w:rsidR="0009494B">
        <w:rPr>
          <w:rStyle w:val="normaltextrun"/>
          <w:rFonts w:asciiTheme="majorHAnsi" w:hAnsiTheme="majorHAnsi" w:cstheme="majorHAnsi"/>
          <w:color w:val="002060"/>
          <w:shd w:val="clear" w:color="auto" w:fill="FFFFFF"/>
        </w:rPr>
        <w:t xml:space="preserve">Scotland </w:t>
      </w:r>
      <w:r w:rsidRPr="005830BB">
        <w:rPr>
          <w:rStyle w:val="normaltextrun"/>
          <w:rFonts w:asciiTheme="majorHAnsi" w:hAnsiTheme="majorHAnsi" w:cstheme="majorHAnsi"/>
          <w:color w:val="002060"/>
          <w:shd w:val="clear" w:color="auto" w:fill="FFFFFF"/>
        </w:rPr>
        <w:t>supports the use of grants and zero interest loans to increase the up</w:t>
      </w:r>
      <w:r w:rsidRPr="005830BB" w:rsidR="0072644F">
        <w:rPr>
          <w:rStyle w:val="normaltextrun"/>
          <w:rFonts w:asciiTheme="majorHAnsi" w:hAnsiTheme="majorHAnsi" w:cstheme="majorHAnsi"/>
          <w:color w:val="002060"/>
          <w:shd w:val="clear" w:color="auto" w:fill="FFFFFF"/>
        </w:rPr>
        <w:t>take</w:t>
      </w:r>
      <w:r w:rsidRPr="005830BB">
        <w:rPr>
          <w:rStyle w:val="normaltextrun"/>
          <w:rFonts w:asciiTheme="majorHAnsi" w:hAnsiTheme="majorHAnsi" w:cstheme="majorHAnsi"/>
          <w:color w:val="002060"/>
          <w:shd w:val="clear" w:color="auto" w:fill="FFFFFF"/>
        </w:rPr>
        <w:t xml:space="preserve"> of domestic solar and storage technology. These measures have been very effective in the past, enjoying substantial uptake and should continue to be employed to stimulate markets in the post-covid economic recovery.</w:t>
      </w:r>
      <w:r w:rsidRPr="005830BB">
        <w:rPr>
          <w:rStyle w:val="eop"/>
          <w:rFonts w:asciiTheme="majorHAnsi" w:hAnsiTheme="majorHAnsi" w:cstheme="majorHAnsi"/>
          <w:color w:val="002060"/>
          <w:shd w:val="clear" w:color="auto" w:fill="FFFFFF"/>
        </w:rPr>
        <w:t> </w:t>
      </w:r>
      <w:r w:rsidRPr="005830BB" w:rsidR="004B679B">
        <w:rPr>
          <w:rStyle w:val="normaltextrun"/>
          <w:rFonts w:asciiTheme="majorHAnsi" w:hAnsiTheme="majorHAnsi" w:cstheme="majorHAnsi"/>
          <w:color w:val="002060"/>
          <w:shd w:val="clear" w:color="auto" w:fill="FFFFFF"/>
        </w:rPr>
        <w:t xml:space="preserve">At present, the relative low carbon intensity of electricity in Scotland has resulted in money being directed toward heat and transport. Whilst Solar Energy Scotland is supportive of this, </w:t>
      </w:r>
      <w:r w:rsidRPr="005830BB" w:rsidR="003C29ED">
        <w:rPr>
          <w:rStyle w:val="normaltextrun"/>
          <w:rFonts w:asciiTheme="majorHAnsi" w:hAnsiTheme="majorHAnsi" w:cstheme="majorHAnsi"/>
          <w:color w:val="002060"/>
          <w:shd w:val="clear" w:color="auto" w:fill="FFFFFF"/>
        </w:rPr>
        <w:t>g</w:t>
      </w:r>
      <w:r w:rsidRPr="005830BB" w:rsidR="004B679B">
        <w:rPr>
          <w:rStyle w:val="normaltextrun"/>
          <w:rFonts w:asciiTheme="majorHAnsi" w:hAnsiTheme="majorHAnsi" w:cstheme="majorHAnsi"/>
          <w:color w:val="002060"/>
          <w:shd w:val="clear" w:color="auto" w:fill="FFFFFF"/>
        </w:rPr>
        <w:t>overnment must provide confirmation of assured continuation of interest free loans that support PV and battery storage as well. </w:t>
      </w:r>
      <w:proofErr w:type="gramStart"/>
      <w:r w:rsidRPr="005830BB" w:rsidR="003D70ED">
        <w:rPr>
          <w:rStyle w:val="eop"/>
          <w:rFonts w:asciiTheme="majorHAnsi" w:hAnsiTheme="majorHAnsi" w:cstheme="majorHAnsi"/>
          <w:color w:val="002060"/>
          <w:shd w:val="clear" w:color="auto" w:fill="FFFFFF"/>
        </w:rPr>
        <w:t xml:space="preserve">We </w:t>
      </w:r>
      <w:r w:rsidRPr="005830BB" w:rsidR="00EF4113">
        <w:rPr>
          <w:rStyle w:val="eop"/>
          <w:rFonts w:asciiTheme="majorHAnsi" w:hAnsiTheme="majorHAnsi" w:cstheme="majorHAnsi"/>
          <w:color w:val="002060"/>
          <w:shd w:val="clear" w:color="auto" w:fill="FFFFFF"/>
        </w:rPr>
        <w:t xml:space="preserve"> welcome</w:t>
      </w:r>
      <w:proofErr w:type="gramEnd"/>
      <w:r w:rsidRPr="005830BB" w:rsidR="00EF4113">
        <w:rPr>
          <w:rStyle w:val="eop"/>
          <w:rFonts w:asciiTheme="majorHAnsi" w:hAnsiTheme="majorHAnsi" w:cstheme="majorHAnsi"/>
          <w:color w:val="002060"/>
          <w:shd w:val="clear" w:color="auto" w:fill="FFFFFF"/>
        </w:rPr>
        <w:t xml:space="preserve"> action to drive the finance industry to develop appropriate customer finance options, such as green mort</w:t>
      </w:r>
      <w:r w:rsidRPr="005830BB" w:rsidR="003D70ED">
        <w:rPr>
          <w:rStyle w:val="eop"/>
          <w:rFonts w:asciiTheme="majorHAnsi" w:hAnsiTheme="majorHAnsi" w:cstheme="majorHAnsi"/>
          <w:color w:val="002060"/>
          <w:shd w:val="clear" w:color="auto" w:fill="FFFFFF"/>
        </w:rPr>
        <w:t>gages which would enable consumers to access capital to investment in green home improvements.</w:t>
      </w:r>
    </w:p>
    <w:p w:rsidRPr="005830BB" w:rsidR="004D58A3" w:rsidP="00CC4E52" w:rsidRDefault="004D58A3" w14:paraId="0F8485B3" w14:textId="537FE2A7">
      <w:pPr>
        <w:spacing w:after="0" w:line="240" w:lineRule="auto"/>
        <w:jc w:val="both"/>
        <w:textAlignment w:val="baseline"/>
        <w:rPr>
          <w:rFonts w:eastAsia="Times New Roman" w:asciiTheme="majorHAnsi" w:hAnsiTheme="majorHAnsi" w:cstheme="majorBidi"/>
          <w:color w:val="002060"/>
          <w:lang w:eastAsia="en-GB"/>
        </w:rPr>
      </w:pPr>
      <w:r w:rsidRPr="005830BB">
        <w:rPr>
          <w:rFonts w:eastAsia="Times New Roman" w:asciiTheme="majorHAnsi" w:hAnsiTheme="majorHAnsi" w:cstheme="majorBidi"/>
          <w:color w:val="002060"/>
          <w:shd w:val="clear" w:color="auto" w:fill="FFFFFF"/>
          <w:lang w:eastAsia="en-GB"/>
        </w:rPr>
        <w:t>More can also be done to unlock the potential of the solar industry and reduce emissions in buildings. The current business rates regime, for example, is a significant barrier not only </w:t>
      </w:r>
      <w:r w:rsidRPr="005830BB">
        <w:rPr>
          <w:rFonts w:eastAsia="Times New Roman" w:asciiTheme="majorHAnsi" w:hAnsiTheme="majorHAnsi" w:cstheme="majorBidi"/>
          <w:color w:val="002060"/>
          <w:lang w:eastAsia="en-GB"/>
        </w:rPr>
        <w:t>to the deployment of on-site </w:t>
      </w:r>
      <w:r w:rsidRPr="005830BB">
        <w:rPr>
          <w:rFonts w:eastAsia="Times New Roman" w:asciiTheme="majorHAnsi" w:hAnsiTheme="majorHAnsi" w:cstheme="majorBidi"/>
          <w:color w:val="002060"/>
          <w:shd w:val="clear" w:color="auto" w:fill="FFFFFF"/>
          <w:lang w:eastAsia="en-GB"/>
        </w:rPr>
        <w:t>solar</w:t>
      </w:r>
      <w:r w:rsidRPr="005830BB">
        <w:rPr>
          <w:rFonts w:eastAsia="Times New Roman" w:asciiTheme="majorHAnsi" w:hAnsiTheme="majorHAnsi" w:cstheme="majorBidi"/>
          <w:color w:val="002060"/>
          <w:lang w:eastAsia="en-GB"/>
        </w:rPr>
        <w:t> and storage assets,</w:t>
      </w:r>
      <w:r w:rsidRPr="005830BB">
        <w:rPr>
          <w:rFonts w:eastAsia="Times New Roman" w:asciiTheme="majorHAnsi" w:hAnsiTheme="majorHAnsi" w:cstheme="majorBidi"/>
          <w:color w:val="002060"/>
          <w:shd w:val="clear" w:color="auto" w:fill="FFFFFF"/>
          <w:lang w:eastAsia="en-GB"/>
        </w:rPr>
        <w:t> but to SMEs looking to reduce their carbon footprint and respond to </w:t>
      </w:r>
      <w:r w:rsidRPr="005830BB">
        <w:rPr>
          <w:rFonts w:eastAsia="Times New Roman" w:asciiTheme="majorHAnsi" w:hAnsiTheme="majorHAnsi" w:cstheme="majorBidi"/>
          <w:color w:val="002060"/>
          <w:lang w:eastAsia="en-GB"/>
        </w:rPr>
        <w:t>the increasing interest of </w:t>
      </w:r>
      <w:r w:rsidRPr="005830BB">
        <w:rPr>
          <w:rFonts w:eastAsia="Times New Roman" w:asciiTheme="majorHAnsi" w:hAnsiTheme="majorHAnsi" w:cstheme="majorBidi"/>
          <w:color w:val="002060"/>
          <w:shd w:val="clear" w:color="auto" w:fill="FFFFFF"/>
          <w:lang w:eastAsia="en-GB"/>
        </w:rPr>
        <w:t>stakeholders</w:t>
      </w:r>
      <w:r w:rsidRPr="005830BB">
        <w:rPr>
          <w:rFonts w:eastAsia="Times New Roman" w:asciiTheme="majorHAnsi" w:hAnsiTheme="majorHAnsi" w:cstheme="majorBidi"/>
          <w:color w:val="002060"/>
          <w:lang w:eastAsia="en-GB"/>
        </w:rPr>
        <w:t> in business sustainability</w:t>
      </w:r>
      <w:r w:rsidRPr="005830BB">
        <w:rPr>
          <w:rFonts w:eastAsia="Times New Roman" w:asciiTheme="majorHAnsi" w:hAnsiTheme="majorHAnsi" w:cstheme="majorBidi"/>
          <w:color w:val="002060"/>
          <w:shd w:val="clear" w:color="auto" w:fill="FFFFFF"/>
          <w:lang w:eastAsia="en-GB"/>
        </w:rPr>
        <w:t xml:space="preserve"> as highlighted in the draft strategy.</w:t>
      </w:r>
      <w:r w:rsidRPr="005830BB" w:rsidR="00015375">
        <w:rPr>
          <w:rFonts w:eastAsia="Times New Roman" w:asciiTheme="majorHAnsi" w:hAnsiTheme="majorHAnsi" w:cstheme="majorBidi"/>
          <w:color w:val="002060"/>
          <w:shd w:val="clear" w:color="auto" w:fill="FFFFFF"/>
          <w:lang w:eastAsia="en-GB"/>
        </w:rPr>
        <w:t xml:space="preserve"> </w:t>
      </w:r>
      <w:r w:rsidRPr="005830BB">
        <w:rPr>
          <w:rFonts w:eastAsia="Times New Roman" w:asciiTheme="majorHAnsi" w:hAnsiTheme="majorHAnsi" w:cstheme="majorBidi"/>
          <w:color w:val="002060"/>
          <w:shd w:val="clear" w:color="auto" w:fill="FFFFFF"/>
          <w:lang w:eastAsia="en-GB"/>
        </w:rPr>
        <w:t xml:space="preserve">Since 2017, </w:t>
      </w:r>
      <w:r w:rsidRPr="005830BB" w:rsidR="00015375">
        <w:rPr>
          <w:rFonts w:eastAsia="Times New Roman" w:asciiTheme="majorHAnsi" w:hAnsiTheme="majorHAnsi" w:cstheme="majorBidi"/>
          <w:color w:val="002060"/>
          <w:shd w:val="clear" w:color="auto" w:fill="FFFFFF"/>
          <w:lang w:eastAsia="en-GB"/>
        </w:rPr>
        <w:t xml:space="preserve">across the UK </w:t>
      </w:r>
      <w:r w:rsidRPr="005830BB">
        <w:rPr>
          <w:rFonts w:eastAsia="Times New Roman" w:asciiTheme="majorHAnsi" w:hAnsiTheme="majorHAnsi" w:cstheme="majorBidi"/>
          <w:color w:val="002060"/>
          <w:shd w:val="clear" w:color="auto" w:fill="FFFFFF"/>
          <w:lang w:eastAsia="en-GB"/>
        </w:rPr>
        <w:t>businesses installing onsite solar have faced a 600-800% rise in business rates. The increase has prevented many installations in the</w:t>
      </w:r>
      <w:r w:rsidRPr="005830BB">
        <w:rPr>
          <w:rFonts w:eastAsia="Times New Roman" w:asciiTheme="majorHAnsi" w:hAnsiTheme="majorHAnsi" w:cstheme="majorBidi"/>
          <w:color w:val="002060"/>
          <w:lang w:eastAsia="en-GB"/>
        </w:rPr>
        <w:t> </w:t>
      </w:r>
      <w:r w:rsidRPr="005830BB">
        <w:rPr>
          <w:rFonts w:eastAsia="Times New Roman" w:asciiTheme="majorHAnsi" w:hAnsiTheme="majorHAnsi" w:cstheme="majorBidi"/>
          <w:color w:val="002060"/>
          <w:shd w:val="clear" w:color="auto" w:fill="FFFFFF"/>
          <w:lang w:eastAsia="en-GB"/>
        </w:rPr>
        <w:t>commercial and industrial (C&amp;I)</w:t>
      </w:r>
      <w:r w:rsidRPr="005830BB">
        <w:rPr>
          <w:rFonts w:eastAsia="Times New Roman" w:asciiTheme="majorHAnsi" w:hAnsiTheme="majorHAnsi" w:cstheme="majorBidi"/>
          <w:color w:val="002060"/>
          <w:lang w:eastAsia="en-GB"/>
        </w:rPr>
        <w:t> </w:t>
      </w:r>
      <w:r w:rsidRPr="005830BB">
        <w:rPr>
          <w:rFonts w:eastAsia="Times New Roman" w:asciiTheme="majorHAnsi" w:hAnsiTheme="majorHAnsi" w:cstheme="majorBidi"/>
          <w:color w:val="002060"/>
          <w:shd w:val="clear" w:color="auto" w:fill="FFFFFF"/>
          <w:lang w:eastAsia="en-GB"/>
        </w:rPr>
        <w:t>sector from going ahead due to the rates significantly reducing the </w:t>
      </w:r>
      <w:r w:rsidRPr="005830BB">
        <w:rPr>
          <w:rFonts w:eastAsia="Times New Roman" w:asciiTheme="majorHAnsi" w:hAnsiTheme="majorHAnsi" w:cstheme="majorBidi"/>
          <w:color w:val="002060"/>
          <w:lang w:eastAsia="en-GB"/>
        </w:rPr>
        <w:t>proportion of energy </w:t>
      </w:r>
      <w:r w:rsidRPr="005830BB">
        <w:rPr>
          <w:rFonts w:eastAsia="Times New Roman" w:asciiTheme="majorHAnsi" w:hAnsiTheme="majorHAnsi" w:cstheme="majorBidi"/>
          <w:color w:val="002060"/>
          <w:shd w:val="clear" w:color="auto" w:fill="FFFFFF"/>
          <w:lang w:eastAsia="en-GB"/>
        </w:rPr>
        <w:t>savings </w:t>
      </w:r>
      <w:r w:rsidRPr="005830BB">
        <w:rPr>
          <w:rFonts w:eastAsia="Times New Roman" w:asciiTheme="majorHAnsi" w:hAnsiTheme="majorHAnsi" w:cstheme="majorBidi"/>
          <w:color w:val="002060"/>
          <w:lang w:eastAsia="en-GB"/>
        </w:rPr>
        <w:t>businesses can realise from self-generation and consumption and</w:t>
      </w:r>
      <w:r w:rsidRPr="005830BB">
        <w:rPr>
          <w:rFonts w:eastAsia="Times New Roman" w:asciiTheme="majorHAnsi" w:hAnsiTheme="majorHAnsi" w:cstheme="majorBidi"/>
          <w:color w:val="002060"/>
          <w:shd w:val="clear" w:color="auto" w:fill="FFFFFF"/>
          <w:lang w:eastAsia="en-GB"/>
        </w:rPr>
        <w:t> increasing payback periods. Excepting solar and storage from business rates, as is already the case for carbon intensive technologies like gas combined heat and power, would stimulate SME investment in renewables once again. </w:t>
      </w:r>
      <w:r w:rsidRPr="005830BB">
        <w:rPr>
          <w:rFonts w:eastAsia="Times New Roman" w:asciiTheme="majorHAnsi" w:hAnsiTheme="majorHAnsi" w:cstheme="majorBidi"/>
          <w:color w:val="002060"/>
          <w:lang w:eastAsia="en-GB"/>
        </w:rPr>
        <w:t> </w:t>
      </w:r>
    </w:p>
    <w:p w:rsidRPr="005830BB" w:rsidR="004D58A3" w:rsidP="00CC4E52" w:rsidRDefault="004D58A3" w14:paraId="6A09CD89" w14:textId="77777777">
      <w:pPr>
        <w:spacing w:after="0" w:line="240" w:lineRule="auto"/>
        <w:jc w:val="both"/>
        <w:textAlignment w:val="baseline"/>
        <w:rPr>
          <w:rFonts w:eastAsia="Times New Roman" w:asciiTheme="majorHAnsi" w:hAnsiTheme="majorHAnsi" w:cstheme="majorHAnsi"/>
          <w:color w:val="002060"/>
          <w:lang w:eastAsia="en-GB"/>
        </w:rPr>
      </w:pPr>
      <w:r w:rsidRPr="005830BB">
        <w:rPr>
          <w:rFonts w:eastAsia="Times New Roman" w:asciiTheme="majorHAnsi" w:hAnsiTheme="majorHAnsi" w:cstheme="majorHAnsi"/>
          <w:color w:val="002060"/>
          <w:lang w:eastAsia="en-GB"/>
        </w:rPr>
        <w:t> </w:t>
      </w:r>
    </w:p>
    <w:p w:rsidRPr="005830BB" w:rsidR="004D58A3" w:rsidP="00CC4E52" w:rsidRDefault="004D58A3" w14:paraId="151EF2BD" w14:textId="2E3CE0B6">
      <w:pPr>
        <w:spacing w:after="0" w:line="240" w:lineRule="auto"/>
        <w:jc w:val="both"/>
        <w:textAlignment w:val="baseline"/>
        <w:rPr>
          <w:rFonts w:eastAsia="Times New Roman" w:asciiTheme="majorHAnsi" w:hAnsiTheme="majorHAnsi" w:cstheme="majorHAnsi"/>
          <w:color w:val="002060"/>
          <w:lang w:eastAsia="en-GB"/>
        </w:rPr>
      </w:pPr>
      <w:r w:rsidRPr="005830BB">
        <w:rPr>
          <w:rFonts w:eastAsia="Times New Roman" w:asciiTheme="majorHAnsi" w:hAnsiTheme="majorHAnsi" w:cstheme="majorHAnsi"/>
          <w:color w:val="002060"/>
          <w:shd w:val="clear" w:color="auto" w:fill="FFFFFF"/>
          <w:lang w:eastAsia="en-GB"/>
        </w:rPr>
        <w:t>Battery storage assets will also pay business rates from the next revaluation, meaning businesses seeking to cut emissions through investing in smart technologies will be similarly penalised. High business rates will further deter the nascent onsite storage market, already facing tight economic</w:t>
      </w:r>
      <w:r w:rsidRPr="005830BB" w:rsidR="00211FF0">
        <w:rPr>
          <w:rFonts w:eastAsia="Times New Roman" w:asciiTheme="majorHAnsi" w:hAnsiTheme="majorHAnsi" w:cstheme="majorHAnsi"/>
          <w:color w:val="002060"/>
          <w:shd w:val="clear" w:color="auto" w:fill="FFFFFF"/>
          <w:lang w:eastAsia="en-GB"/>
        </w:rPr>
        <w:t>s</w:t>
      </w:r>
      <w:r w:rsidRPr="005830BB" w:rsidR="00055954">
        <w:rPr>
          <w:rFonts w:eastAsia="Times New Roman" w:asciiTheme="majorHAnsi" w:hAnsiTheme="majorHAnsi" w:cstheme="majorHAnsi"/>
          <w:color w:val="002060"/>
          <w:shd w:val="clear" w:color="auto" w:fill="FFFFFF"/>
          <w:lang w:eastAsia="en-GB"/>
        </w:rPr>
        <w:t xml:space="preserve"> and </w:t>
      </w:r>
      <w:r w:rsidRPr="005830BB">
        <w:rPr>
          <w:rFonts w:eastAsia="Times New Roman" w:asciiTheme="majorHAnsi" w:hAnsiTheme="majorHAnsi" w:cstheme="majorHAnsi"/>
          <w:color w:val="002060"/>
          <w:shd w:val="clear" w:color="auto" w:fill="FFFFFF"/>
          <w:lang w:eastAsia="en-GB"/>
        </w:rPr>
        <w:t>regulatory uncertainty</w:t>
      </w:r>
      <w:r w:rsidRPr="005830BB" w:rsidR="00211FF0">
        <w:rPr>
          <w:rFonts w:eastAsia="Times New Roman" w:asciiTheme="majorHAnsi" w:hAnsiTheme="majorHAnsi" w:cstheme="majorHAnsi"/>
          <w:color w:val="002060"/>
          <w:shd w:val="clear" w:color="auto" w:fill="FFFFFF"/>
          <w:lang w:eastAsia="en-GB"/>
        </w:rPr>
        <w:t>,</w:t>
      </w:r>
      <w:r w:rsidRPr="005830BB">
        <w:rPr>
          <w:rFonts w:eastAsia="Times New Roman" w:asciiTheme="majorHAnsi" w:hAnsiTheme="majorHAnsi" w:cstheme="majorHAnsi"/>
          <w:color w:val="002060"/>
          <w:shd w:val="clear" w:color="auto" w:fill="FFFFFF"/>
          <w:lang w:eastAsia="en-GB"/>
        </w:rPr>
        <w:t xml:space="preserve"> to the detriment of the UK’s leadership in smart technology.  </w:t>
      </w:r>
      <w:r w:rsidRPr="005830BB">
        <w:rPr>
          <w:rFonts w:eastAsia="Times New Roman" w:asciiTheme="majorHAnsi" w:hAnsiTheme="majorHAnsi" w:cstheme="majorHAnsi"/>
          <w:color w:val="002060"/>
          <w:lang w:eastAsia="en-GB"/>
        </w:rPr>
        <w:t> </w:t>
      </w:r>
    </w:p>
    <w:p w:rsidRPr="005830BB" w:rsidR="00055954" w:rsidP="00CC4E52" w:rsidRDefault="00055954" w14:paraId="36523287" w14:textId="77777777">
      <w:pPr>
        <w:jc w:val="both"/>
        <w:rPr>
          <w:rFonts w:asciiTheme="majorHAnsi" w:hAnsiTheme="majorHAnsi" w:cstheme="majorHAnsi"/>
          <w:color w:val="002060"/>
        </w:rPr>
      </w:pPr>
    </w:p>
    <w:p w:rsidR="004D58A3" w:rsidP="00CC4E52" w:rsidRDefault="00571DBC" w14:paraId="2D16791D" w14:textId="4FEDE646">
      <w:pPr>
        <w:jc w:val="both"/>
        <w:rPr>
          <w:rFonts w:asciiTheme="majorHAnsi" w:hAnsiTheme="majorHAnsi" w:cstheme="majorHAnsi"/>
          <w:color w:val="002060"/>
        </w:rPr>
      </w:pPr>
      <w:r w:rsidRPr="005830BB">
        <w:rPr>
          <w:rFonts w:asciiTheme="majorHAnsi" w:hAnsiTheme="majorHAnsi" w:cstheme="majorHAnsi"/>
          <w:color w:val="002060"/>
        </w:rPr>
        <w:t xml:space="preserve">Solar Energy UK </w:t>
      </w:r>
      <w:r w:rsidRPr="005830BB" w:rsidR="00F229EF">
        <w:rPr>
          <w:rFonts w:asciiTheme="majorHAnsi" w:hAnsiTheme="majorHAnsi" w:cstheme="majorHAnsi"/>
          <w:color w:val="002060"/>
        </w:rPr>
        <w:t>agree</w:t>
      </w:r>
      <w:r w:rsidRPr="005830BB" w:rsidR="00055954">
        <w:rPr>
          <w:rFonts w:asciiTheme="majorHAnsi" w:hAnsiTheme="majorHAnsi" w:cstheme="majorHAnsi"/>
          <w:color w:val="002060"/>
        </w:rPr>
        <w:t>s</w:t>
      </w:r>
      <w:r w:rsidRPr="005830BB" w:rsidR="00982CDC">
        <w:rPr>
          <w:rFonts w:asciiTheme="majorHAnsi" w:hAnsiTheme="majorHAnsi" w:cstheme="majorHAnsi"/>
          <w:color w:val="002060"/>
        </w:rPr>
        <w:t xml:space="preserve"> that </w:t>
      </w:r>
      <w:r w:rsidRPr="005830BB">
        <w:rPr>
          <w:rFonts w:asciiTheme="majorHAnsi" w:hAnsiTheme="majorHAnsi" w:cstheme="majorHAnsi"/>
          <w:color w:val="002060"/>
        </w:rPr>
        <w:t xml:space="preserve">in certain situations zero emission heating systems can be more expensive </w:t>
      </w:r>
      <w:r w:rsidRPr="005830BB" w:rsidR="003A1B41">
        <w:rPr>
          <w:rFonts w:asciiTheme="majorHAnsi" w:hAnsiTheme="majorHAnsi" w:cstheme="majorHAnsi"/>
          <w:color w:val="002060"/>
        </w:rPr>
        <w:t>to run then traditional fossil fuel systems.</w:t>
      </w:r>
      <w:r w:rsidRPr="005830BB" w:rsidR="0076448A">
        <w:rPr>
          <w:rFonts w:asciiTheme="majorHAnsi" w:hAnsiTheme="majorHAnsi" w:cstheme="majorHAnsi"/>
          <w:color w:val="002060"/>
        </w:rPr>
        <w:t xml:space="preserve"> </w:t>
      </w:r>
      <w:r w:rsidRPr="005830BB" w:rsidR="001E47F8">
        <w:rPr>
          <w:rFonts w:asciiTheme="majorHAnsi" w:hAnsiTheme="majorHAnsi" w:cstheme="majorHAnsi"/>
          <w:color w:val="002060"/>
        </w:rPr>
        <w:t>As mentioned previously in the consultation</w:t>
      </w:r>
      <w:r w:rsidRPr="005830BB" w:rsidR="00F229EF">
        <w:rPr>
          <w:rFonts w:asciiTheme="majorHAnsi" w:hAnsiTheme="majorHAnsi" w:cstheme="majorHAnsi"/>
          <w:color w:val="002060"/>
        </w:rPr>
        <w:t xml:space="preserve">, </w:t>
      </w:r>
      <w:r w:rsidRPr="005830BB" w:rsidR="00D771A3">
        <w:rPr>
          <w:rFonts w:asciiTheme="majorHAnsi" w:hAnsiTheme="majorHAnsi" w:cstheme="majorHAnsi"/>
          <w:color w:val="002060"/>
        </w:rPr>
        <w:t xml:space="preserve">the addition of solar PV to heating systems can drive down </w:t>
      </w:r>
      <w:r w:rsidRPr="005830BB" w:rsidR="00C12C48">
        <w:rPr>
          <w:rFonts w:asciiTheme="majorHAnsi" w:hAnsiTheme="majorHAnsi" w:cstheme="majorHAnsi"/>
          <w:color w:val="002060"/>
        </w:rPr>
        <w:t>heating</w:t>
      </w:r>
      <w:r w:rsidRPr="005830BB" w:rsidR="00D771A3">
        <w:rPr>
          <w:rFonts w:asciiTheme="majorHAnsi" w:hAnsiTheme="majorHAnsi" w:cstheme="majorHAnsi"/>
          <w:color w:val="002060"/>
        </w:rPr>
        <w:t xml:space="preserve"> cost</w:t>
      </w:r>
      <w:r w:rsidRPr="005830BB" w:rsidR="00C12C48">
        <w:rPr>
          <w:rFonts w:asciiTheme="majorHAnsi" w:hAnsiTheme="majorHAnsi" w:cstheme="majorHAnsi"/>
          <w:color w:val="002060"/>
        </w:rPr>
        <w:t>s</w:t>
      </w:r>
      <w:r w:rsidRPr="005830BB" w:rsidR="00D771A3">
        <w:rPr>
          <w:rFonts w:asciiTheme="majorHAnsi" w:hAnsiTheme="majorHAnsi" w:cstheme="majorHAnsi"/>
          <w:color w:val="002060"/>
        </w:rPr>
        <w:t xml:space="preserve"> considerably for homeowners. </w:t>
      </w:r>
    </w:p>
    <w:p w:rsidRPr="00BD61C3" w:rsidR="002A15E0" w:rsidP="00CC4E52" w:rsidRDefault="002A15E0" w14:paraId="74A7DCB9" w14:textId="41918C4D">
      <w:pPr>
        <w:jc w:val="both"/>
        <w:rPr>
          <w:rFonts w:asciiTheme="majorHAnsi" w:hAnsiTheme="majorHAnsi" w:cstheme="majorHAnsi"/>
          <w:b/>
          <w:bCs/>
          <w:color w:val="002060"/>
        </w:rPr>
      </w:pPr>
    </w:p>
    <w:p w:rsidRPr="00BD61C3" w:rsidR="002F5669" w:rsidP="00CC4E52" w:rsidRDefault="0095348D" w14:paraId="7FE1B589" w14:textId="5552E51D">
      <w:pPr>
        <w:jc w:val="both"/>
        <w:rPr>
          <w:rFonts w:asciiTheme="majorHAnsi" w:hAnsiTheme="majorHAnsi" w:cstheme="majorHAnsi"/>
          <w:b/>
          <w:bCs/>
          <w:color w:val="002060"/>
        </w:rPr>
      </w:pPr>
      <w:r w:rsidRPr="00EA38B4">
        <w:rPr>
          <w:rFonts w:asciiTheme="majorHAnsi" w:hAnsiTheme="majorHAnsi" w:cstheme="majorHAnsi"/>
          <w:b/>
          <w:bCs/>
          <w:color w:val="002060"/>
        </w:rPr>
        <w:t>48.</w:t>
      </w:r>
      <w:r w:rsidRPr="00BD61C3">
        <w:rPr>
          <w:rFonts w:asciiTheme="majorHAnsi" w:hAnsiTheme="majorHAnsi" w:cstheme="majorHAnsi"/>
          <w:b/>
          <w:bCs/>
          <w:color w:val="002060"/>
        </w:rPr>
        <w:t xml:space="preserve"> What are your views on the timescales set out for the application of the regulation set out above?</w:t>
      </w:r>
    </w:p>
    <w:p w:rsidR="00754858" w:rsidP="00725D44" w:rsidRDefault="001F23AB" w14:paraId="0E9DD167" w14:textId="47372FB7">
      <w:pPr>
        <w:jc w:val="both"/>
        <w:rPr>
          <w:rFonts w:asciiTheme="majorHAnsi" w:hAnsiTheme="majorHAnsi" w:cstheme="majorHAnsi"/>
          <w:color w:val="002060"/>
        </w:rPr>
      </w:pPr>
      <w:r>
        <w:rPr>
          <w:rFonts w:asciiTheme="majorHAnsi" w:hAnsiTheme="majorHAnsi" w:cstheme="majorHAnsi"/>
          <w:color w:val="002060"/>
        </w:rPr>
        <w:t>The</w:t>
      </w:r>
      <w:r w:rsidR="00A67999">
        <w:rPr>
          <w:rFonts w:asciiTheme="majorHAnsi" w:hAnsiTheme="majorHAnsi" w:cstheme="majorHAnsi"/>
          <w:color w:val="002060"/>
        </w:rPr>
        <w:t xml:space="preserve"> </w:t>
      </w:r>
      <w:r w:rsidR="00BD61C3">
        <w:rPr>
          <w:rFonts w:asciiTheme="majorHAnsi" w:hAnsiTheme="majorHAnsi" w:cstheme="majorHAnsi"/>
          <w:color w:val="002060"/>
        </w:rPr>
        <w:t xml:space="preserve">draft strategy </w:t>
      </w:r>
      <w:r w:rsidR="00A67999">
        <w:rPr>
          <w:rFonts w:asciiTheme="majorHAnsi" w:hAnsiTheme="majorHAnsi" w:cstheme="majorHAnsi"/>
          <w:color w:val="002060"/>
        </w:rPr>
        <w:t xml:space="preserve">makes no distinction between non-domestic rental properties and </w:t>
      </w:r>
      <w:r w:rsidR="006552C3">
        <w:rPr>
          <w:rFonts w:asciiTheme="majorHAnsi" w:hAnsiTheme="majorHAnsi" w:cstheme="majorHAnsi"/>
          <w:color w:val="002060"/>
        </w:rPr>
        <w:t>owner-occupied</w:t>
      </w:r>
      <w:r w:rsidR="00F84FD6">
        <w:rPr>
          <w:rFonts w:asciiTheme="majorHAnsi" w:hAnsiTheme="majorHAnsi" w:cstheme="majorHAnsi"/>
          <w:color w:val="002060"/>
        </w:rPr>
        <w:t xml:space="preserve"> properties.</w:t>
      </w:r>
      <w:r w:rsidRPr="006552C3" w:rsidR="006552C3">
        <w:rPr>
          <w:rFonts w:asciiTheme="majorHAnsi" w:hAnsiTheme="majorHAnsi" w:cstheme="majorHAnsi"/>
          <w:color w:val="002060"/>
        </w:rPr>
        <w:t xml:space="preserve"> </w:t>
      </w:r>
      <w:r w:rsidR="006552C3">
        <w:rPr>
          <w:rFonts w:asciiTheme="majorHAnsi" w:hAnsiTheme="majorHAnsi" w:cstheme="majorHAnsi"/>
          <w:color w:val="002060"/>
        </w:rPr>
        <w:t xml:space="preserve">We ask that </w:t>
      </w:r>
      <w:r w:rsidR="00AC27F8">
        <w:rPr>
          <w:rFonts w:asciiTheme="majorHAnsi" w:hAnsiTheme="majorHAnsi" w:cstheme="majorHAnsi"/>
          <w:color w:val="002060"/>
        </w:rPr>
        <w:t>g</w:t>
      </w:r>
      <w:r w:rsidR="006552C3">
        <w:rPr>
          <w:rFonts w:asciiTheme="majorHAnsi" w:hAnsiTheme="majorHAnsi" w:cstheme="majorHAnsi"/>
          <w:color w:val="002060"/>
        </w:rPr>
        <w:t>overnment provides further clarification around EPC standards.</w:t>
      </w:r>
      <w:r w:rsidR="00F84FD6">
        <w:rPr>
          <w:rFonts w:asciiTheme="majorHAnsi" w:hAnsiTheme="majorHAnsi" w:cstheme="majorHAnsi"/>
          <w:color w:val="002060"/>
        </w:rPr>
        <w:t xml:space="preserve"> </w:t>
      </w:r>
      <w:r w:rsidR="005935B1">
        <w:rPr>
          <w:rFonts w:asciiTheme="majorHAnsi" w:hAnsiTheme="majorHAnsi" w:cstheme="majorHAnsi"/>
          <w:color w:val="002060"/>
        </w:rPr>
        <w:t>Furthermore, t</w:t>
      </w:r>
      <w:r w:rsidR="005266ED">
        <w:rPr>
          <w:rFonts w:asciiTheme="majorHAnsi" w:hAnsiTheme="majorHAnsi" w:cstheme="majorHAnsi"/>
          <w:color w:val="002060"/>
        </w:rPr>
        <w:t xml:space="preserve">he </w:t>
      </w:r>
      <w:r w:rsidR="002D6454">
        <w:rPr>
          <w:rFonts w:asciiTheme="majorHAnsi" w:hAnsiTheme="majorHAnsi" w:cstheme="majorHAnsi"/>
          <w:color w:val="002060"/>
        </w:rPr>
        <w:t xml:space="preserve">strategy </w:t>
      </w:r>
      <w:r w:rsidR="004B35F9">
        <w:rPr>
          <w:rFonts w:asciiTheme="majorHAnsi" w:hAnsiTheme="majorHAnsi" w:cstheme="majorHAnsi"/>
          <w:color w:val="002060"/>
        </w:rPr>
        <w:t>only states that Scottish Government will consult until 202</w:t>
      </w:r>
      <w:r w:rsidR="000B426D">
        <w:rPr>
          <w:rFonts w:asciiTheme="majorHAnsi" w:hAnsiTheme="majorHAnsi" w:cstheme="majorHAnsi"/>
          <w:color w:val="002060"/>
        </w:rPr>
        <w:t>4</w:t>
      </w:r>
      <w:r w:rsidR="00725D44">
        <w:rPr>
          <w:rFonts w:asciiTheme="majorHAnsi" w:hAnsiTheme="majorHAnsi" w:cstheme="majorHAnsi"/>
          <w:color w:val="002060"/>
        </w:rPr>
        <w:t xml:space="preserve"> on EPC standards</w:t>
      </w:r>
      <w:r w:rsidR="001072F0">
        <w:rPr>
          <w:rFonts w:asciiTheme="majorHAnsi" w:hAnsiTheme="majorHAnsi" w:cstheme="majorHAnsi"/>
          <w:color w:val="002060"/>
        </w:rPr>
        <w:t xml:space="preserve">, with </w:t>
      </w:r>
      <w:r w:rsidR="00F4705E">
        <w:rPr>
          <w:rFonts w:asciiTheme="majorHAnsi" w:hAnsiTheme="majorHAnsi" w:cstheme="majorHAnsi"/>
          <w:color w:val="002060"/>
        </w:rPr>
        <w:t>all buildings</w:t>
      </w:r>
      <w:r w:rsidR="000B426D">
        <w:rPr>
          <w:rFonts w:asciiTheme="majorHAnsi" w:hAnsiTheme="majorHAnsi" w:cstheme="majorHAnsi"/>
          <w:color w:val="002060"/>
        </w:rPr>
        <w:t xml:space="preserve"> then</w:t>
      </w:r>
      <w:r w:rsidR="00F4705E">
        <w:rPr>
          <w:rFonts w:asciiTheme="majorHAnsi" w:hAnsiTheme="majorHAnsi" w:cstheme="majorHAnsi"/>
          <w:color w:val="002060"/>
        </w:rPr>
        <w:t xml:space="preserve"> </w:t>
      </w:r>
      <w:r w:rsidR="001072F0">
        <w:rPr>
          <w:rFonts w:asciiTheme="majorHAnsi" w:hAnsiTheme="majorHAnsi" w:cstheme="majorHAnsi"/>
          <w:color w:val="002060"/>
        </w:rPr>
        <w:t xml:space="preserve">having to </w:t>
      </w:r>
      <w:r w:rsidR="00F4705E">
        <w:rPr>
          <w:rFonts w:asciiTheme="majorHAnsi" w:hAnsiTheme="majorHAnsi" w:cstheme="majorHAnsi"/>
          <w:color w:val="002060"/>
        </w:rPr>
        <w:t>comply by 2045</w:t>
      </w:r>
      <w:r w:rsidR="000B426D">
        <w:rPr>
          <w:rFonts w:asciiTheme="majorHAnsi" w:hAnsiTheme="majorHAnsi" w:cstheme="majorHAnsi"/>
          <w:color w:val="002060"/>
        </w:rPr>
        <w:t>.</w:t>
      </w:r>
      <w:r w:rsidR="0058589B">
        <w:rPr>
          <w:rFonts w:asciiTheme="majorHAnsi" w:hAnsiTheme="majorHAnsi" w:cstheme="majorHAnsi"/>
          <w:color w:val="002060"/>
        </w:rPr>
        <w:t xml:space="preserve"> Whilst we welcome the Government</w:t>
      </w:r>
      <w:r w:rsidR="00AC27F8">
        <w:rPr>
          <w:rFonts w:asciiTheme="majorHAnsi" w:hAnsiTheme="majorHAnsi" w:cstheme="majorHAnsi"/>
          <w:color w:val="002060"/>
        </w:rPr>
        <w:t>’</w:t>
      </w:r>
      <w:r w:rsidR="0058589B">
        <w:rPr>
          <w:rFonts w:asciiTheme="majorHAnsi" w:hAnsiTheme="majorHAnsi" w:cstheme="majorHAnsi"/>
          <w:color w:val="002060"/>
        </w:rPr>
        <w:t xml:space="preserve">s considerations to provide sufficient time for </w:t>
      </w:r>
      <w:r w:rsidR="009B1189">
        <w:rPr>
          <w:rFonts w:asciiTheme="majorHAnsi" w:hAnsiTheme="majorHAnsi" w:cstheme="majorHAnsi"/>
          <w:color w:val="002060"/>
        </w:rPr>
        <w:t>the transition, we are concerned</w:t>
      </w:r>
      <w:r w:rsidR="002A1ED4">
        <w:rPr>
          <w:rFonts w:asciiTheme="majorHAnsi" w:hAnsiTheme="majorHAnsi" w:cstheme="majorHAnsi"/>
          <w:color w:val="002060"/>
        </w:rPr>
        <w:t xml:space="preserve"> that</w:t>
      </w:r>
      <w:r w:rsidR="002D6454">
        <w:rPr>
          <w:rFonts w:asciiTheme="majorHAnsi" w:hAnsiTheme="majorHAnsi" w:cstheme="majorHAnsi"/>
          <w:color w:val="002060"/>
        </w:rPr>
        <w:t xml:space="preserve"> the</w:t>
      </w:r>
      <w:r w:rsidR="002A1ED4">
        <w:rPr>
          <w:rFonts w:asciiTheme="majorHAnsi" w:hAnsiTheme="majorHAnsi" w:cstheme="majorHAnsi"/>
          <w:color w:val="002060"/>
        </w:rPr>
        <w:t xml:space="preserve"> table on regulatory proposal and standards on page 117 of the consultation sets out </w:t>
      </w:r>
      <w:proofErr w:type="gramStart"/>
      <w:r w:rsidR="002A1ED4">
        <w:rPr>
          <w:rFonts w:asciiTheme="majorHAnsi" w:hAnsiTheme="majorHAnsi" w:cstheme="majorHAnsi"/>
          <w:color w:val="002060"/>
        </w:rPr>
        <w:t>a</w:t>
      </w:r>
      <w:proofErr w:type="gramEnd"/>
      <w:r w:rsidR="002A1ED4">
        <w:rPr>
          <w:rFonts w:asciiTheme="majorHAnsi" w:hAnsiTheme="majorHAnsi" w:cstheme="majorHAnsi"/>
          <w:color w:val="002060"/>
        </w:rPr>
        <w:t xml:space="preserve"> </w:t>
      </w:r>
      <w:r w:rsidR="005B0FBC">
        <w:rPr>
          <w:rFonts w:asciiTheme="majorHAnsi" w:hAnsiTheme="majorHAnsi" w:cstheme="majorHAnsi"/>
          <w:color w:val="002060"/>
        </w:rPr>
        <w:t>extremely large amount of time for consulting and legislation</w:t>
      </w:r>
      <w:r w:rsidR="00306271">
        <w:rPr>
          <w:rFonts w:asciiTheme="majorHAnsi" w:hAnsiTheme="majorHAnsi" w:cstheme="majorHAnsi"/>
          <w:color w:val="002060"/>
        </w:rPr>
        <w:t xml:space="preserve">. </w:t>
      </w:r>
      <w:r w:rsidR="0013769E">
        <w:rPr>
          <w:rFonts w:asciiTheme="majorHAnsi" w:hAnsiTheme="majorHAnsi" w:cstheme="majorHAnsi"/>
          <w:color w:val="002060"/>
        </w:rPr>
        <w:t xml:space="preserve">When looking </w:t>
      </w:r>
      <w:r w:rsidR="00CA442C">
        <w:rPr>
          <w:rFonts w:asciiTheme="majorHAnsi" w:hAnsiTheme="majorHAnsi" w:cstheme="majorHAnsi"/>
          <w:color w:val="002060"/>
        </w:rPr>
        <w:t>comparatively</w:t>
      </w:r>
      <w:r w:rsidR="0013769E">
        <w:rPr>
          <w:rFonts w:asciiTheme="majorHAnsi" w:hAnsiTheme="majorHAnsi" w:cstheme="majorHAnsi"/>
          <w:color w:val="002060"/>
        </w:rPr>
        <w:t xml:space="preserve"> to the UK Energy Whitepaper</w:t>
      </w:r>
      <w:r w:rsidR="00CA442C">
        <w:rPr>
          <w:rFonts w:asciiTheme="majorHAnsi" w:hAnsiTheme="majorHAnsi" w:cstheme="majorHAnsi"/>
          <w:color w:val="002060"/>
        </w:rPr>
        <w:t>, there is a requirement for all non-domestic buildings to be EPC B by 2030. We strongly encourage Scottish Government to do the same, or risk falling behind the rest of the UK</w:t>
      </w:r>
      <w:r w:rsidR="007473CD">
        <w:rPr>
          <w:rFonts w:asciiTheme="majorHAnsi" w:hAnsiTheme="majorHAnsi" w:cstheme="majorHAnsi"/>
          <w:color w:val="002060"/>
        </w:rPr>
        <w:t>.</w:t>
      </w:r>
      <w:r w:rsidR="00CA233A">
        <w:rPr>
          <w:rStyle w:val="FootnoteReference"/>
          <w:rFonts w:asciiTheme="majorHAnsi" w:hAnsiTheme="majorHAnsi" w:cstheme="majorHAnsi"/>
          <w:color w:val="002060"/>
        </w:rPr>
        <w:footnoteReference w:id="16"/>
      </w:r>
    </w:p>
    <w:p w:rsidRPr="005830BB" w:rsidR="008C2DF7" w:rsidP="00725D44" w:rsidRDefault="008C2DF7" w14:paraId="2EBEC4AD" w14:textId="38BDF719">
      <w:pPr>
        <w:jc w:val="both"/>
        <w:rPr>
          <w:rFonts w:asciiTheme="majorHAnsi" w:hAnsiTheme="majorHAnsi" w:cstheme="majorHAnsi"/>
          <w:color w:val="002060"/>
        </w:rPr>
      </w:pPr>
      <w:r>
        <w:rPr>
          <w:rFonts w:asciiTheme="majorHAnsi" w:hAnsiTheme="majorHAnsi" w:cstheme="majorHAnsi"/>
          <w:color w:val="002060"/>
        </w:rPr>
        <w:t xml:space="preserve">An EPC target as suggested above would </w:t>
      </w:r>
      <w:r w:rsidR="00AE01AB">
        <w:rPr>
          <w:rFonts w:asciiTheme="majorHAnsi" w:hAnsiTheme="majorHAnsi" w:cstheme="majorHAnsi"/>
          <w:color w:val="002060"/>
        </w:rPr>
        <w:t>strongly support the commercial sector</w:t>
      </w:r>
      <w:r w:rsidR="00677616">
        <w:rPr>
          <w:rFonts w:asciiTheme="majorHAnsi" w:hAnsiTheme="majorHAnsi" w:cstheme="majorHAnsi"/>
          <w:color w:val="002060"/>
        </w:rPr>
        <w:t>. Solar would likely be one of the easiest solutions for commercial premises with large roofs</w:t>
      </w:r>
      <w:r w:rsidR="006A3324">
        <w:rPr>
          <w:rFonts w:asciiTheme="majorHAnsi" w:hAnsiTheme="majorHAnsi" w:cstheme="majorHAnsi"/>
          <w:color w:val="002060"/>
        </w:rPr>
        <w:t xml:space="preserve"> to hit the EPC targets. </w:t>
      </w:r>
    </w:p>
    <w:p w:rsidRPr="005830BB" w:rsidR="00CF3CAC" w:rsidP="00CC4E52" w:rsidRDefault="00CF3CAC" w14:paraId="57317843" w14:textId="77777777">
      <w:pPr>
        <w:autoSpaceDE w:val="0"/>
        <w:autoSpaceDN w:val="0"/>
        <w:adjustRightInd w:val="0"/>
        <w:spacing w:after="0" w:line="240" w:lineRule="auto"/>
        <w:jc w:val="both"/>
        <w:rPr>
          <w:rFonts w:asciiTheme="majorHAnsi" w:hAnsiTheme="majorHAnsi" w:cstheme="majorHAnsi"/>
          <w:color w:val="002060"/>
        </w:rPr>
      </w:pPr>
    </w:p>
    <w:p w:rsidRPr="005830BB" w:rsidR="00CF3CAC" w:rsidP="00CC4E52" w:rsidRDefault="00CF3CAC" w14:paraId="1FDF7A28" w14:textId="77777777">
      <w:pPr>
        <w:autoSpaceDE w:val="0"/>
        <w:autoSpaceDN w:val="0"/>
        <w:adjustRightInd w:val="0"/>
        <w:spacing w:after="0" w:line="240" w:lineRule="auto"/>
        <w:jc w:val="both"/>
        <w:rPr>
          <w:rFonts w:asciiTheme="majorHAnsi" w:hAnsiTheme="majorHAnsi" w:cstheme="majorHAnsi"/>
          <w:b/>
          <w:bCs/>
          <w:color w:val="002060"/>
        </w:rPr>
      </w:pPr>
      <w:r w:rsidRPr="005830BB">
        <w:rPr>
          <w:rFonts w:asciiTheme="majorHAnsi" w:hAnsiTheme="majorHAnsi" w:cstheme="majorHAnsi"/>
          <w:b/>
          <w:bCs/>
          <w:color w:val="002060"/>
        </w:rPr>
        <w:t>55. What more can be done to support the development of sustainable,</w:t>
      </w:r>
    </w:p>
    <w:p w:rsidRPr="005830BB" w:rsidR="00CF3CAC" w:rsidP="00CC4E52" w:rsidRDefault="00CF3CAC" w14:paraId="5B5E25E0" w14:textId="77777777">
      <w:pPr>
        <w:autoSpaceDE w:val="0"/>
        <w:autoSpaceDN w:val="0"/>
        <w:adjustRightInd w:val="0"/>
        <w:spacing w:after="0" w:line="240" w:lineRule="auto"/>
        <w:jc w:val="both"/>
        <w:rPr>
          <w:rFonts w:asciiTheme="majorHAnsi" w:hAnsiTheme="majorHAnsi" w:cstheme="majorHAnsi"/>
          <w:b/>
          <w:bCs/>
          <w:color w:val="002060"/>
        </w:rPr>
      </w:pPr>
      <w:r w:rsidRPr="005830BB">
        <w:rPr>
          <w:rFonts w:asciiTheme="majorHAnsi" w:hAnsiTheme="majorHAnsi" w:cstheme="majorHAnsi"/>
          <w:b/>
          <w:bCs/>
          <w:color w:val="002060"/>
        </w:rPr>
        <w:t>high quality and local jobs in the heat and energy efficiency supply</w:t>
      </w:r>
    </w:p>
    <w:p w:rsidRPr="005830BB" w:rsidR="00CF3CAC" w:rsidP="00CC4E52" w:rsidRDefault="00CF3CAC" w14:paraId="45DFD7F1" w14:textId="7E8C4BD3">
      <w:pPr>
        <w:autoSpaceDE w:val="0"/>
        <w:autoSpaceDN w:val="0"/>
        <w:adjustRightInd w:val="0"/>
        <w:spacing w:after="0" w:line="240" w:lineRule="auto"/>
        <w:jc w:val="both"/>
        <w:rPr>
          <w:rFonts w:asciiTheme="majorHAnsi" w:hAnsiTheme="majorHAnsi" w:cstheme="majorHAnsi"/>
          <w:b/>
          <w:bCs/>
          <w:color w:val="002060"/>
        </w:rPr>
      </w:pPr>
      <w:r w:rsidRPr="005830BB">
        <w:rPr>
          <w:rFonts w:asciiTheme="majorHAnsi" w:hAnsiTheme="majorHAnsi" w:cstheme="majorHAnsi"/>
          <w:b/>
          <w:bCs/>
          <w:color w:val="002060"/>
        </w:rPr>
        <w:t xml:space="preserve">chain across the breadth of Scotland? </w:t>
      </w:r>
    </w:p>
    <w:p w:rsidRPr="005830BB" w:rsidR="000C6AB2" w:rsidP="00CC4E52" w:rsidRDefault="000C6AB2" w14:paraId="6745E3D9" w14:textId="77777777">
      <w:pPr>
        <w:autoSpaceDE w:val="0"/>
        <w:autoSpaceDN w:val="0"/>
        <w:adjustRightInd w:val="0"/>
        <w:spacing w:after="0" w:line="240" w:lineRule="auto"/>
        <w:jc w:val="both"/>
        <w:rPr>
          <w:rFonts w:asciiTheme="majorHAnsi" w:hAnsiTheme="majorHAnsi" w:cstheme="majorHAnsi"/>
          <w:color w:val="002060"/>
        </w:rPr>
      </w:pPr>
    </w:p>
    <w:p w:rsidRPr="005830BB" w:rsidR="00950D7D" w:rsidP="00CC4E52" w:rsidRDefault="288D2C91" w14:paraId="68B2E3BE" w14:textId="536AE504">
      <w:pPr>
        <w:autoSpaceDE w:val="0"/>
        <w:autoSpaceDN w:val="0"/>
        <w:adjustRightInd w:val="0"/>
        <w:spacing w:after="0" w:line="240" w:lineRule="auto"/>
        <w:jc w:val="both"/>
        <w:rPr>
          <w:rFonts w:eastAsia="Segoe UI" w:cstheme="minorHAnsi"/>
          <w:color w:val="002060"/>
        </w:rPr>
      </w:pPr>
      <w:r w:rsidRPr="005830BB">
        <w:rPr>
          <w:rFonts w:eastAsia="Segoe UI" w:cstheme="minorHAnsi"/>
          <w:color w:val="002060"/>
        </w:rPr>
        <w:t>Solar, alongside other renewable energy development has considerable potential for driving local economic growth and creating employment opportunities. We urge the Scottish Government to capitalise on this by promoting the substantial sustainable job opportunities provided by solar in comparison to other technologies. There are various studies on the job intensity and employment opportunities provided by solar as documented in UK Energy Research Council Literature Review 2014. It should be noted that solar PV requires the highest labour percentage compared to most other renewable technologies. Furthermore, the ‘Renewable Energy and jobs: Annual Review 2019’ states that the solar industry represent one third of the total renewable workforce worldwide.</w:t>
      </w:r>
      <w:r w:rsidRPr="005830BB" w:rsidR="005830BB">
        <w:rPr>
          <w:rStyle w:val="FootnoteReference"/>
          <w:rFonts w:eastAsia="Segoe UI" w:cstheme="minorHAnsi"/>
          <w:color w:val="002060"/>
        </w:rPr>
        <w:footnoteReference w:id="17"/>
      </w:r>
    </w:p>
    <w:p w:rsidRPr="005830BB" w:rsidR="00CF3CAC" w:rsidP="00E56B7A" w:rsidRDefault="00CF3CAC" w14:paraId="376C2306" w14:textId="32F9DE7F">
      <w:pPr>
        <w:autoSpaceDE w:val="0"/>
        <w:autoSpaceDN w:val="0"/>
        <w:adjustRightInd w:val="0"/>
        <w:spacing w:after="0" w:line="240" w:lineRule="auto"/>
        <w:jc w:val="both"/>
        <w:rPr>
          <w:rFonts w:eastAsia="Calibri" w:asciiTheme="majorHAnsi" w:hAnsiTheme="majorHAnsi" w:cstheme="majorHAnsi"/>
          <w:color w:val="002060"/>
        </w:rPr>
      </w:pPr>
    </w:p>
    <w:p w:rsidRPr="005830BB" w:rsidR="00CF3CAC" w:rsidP="00CC4E52" w:rsidRDefault="00CF3CAC" w14:paraId="78F05267" w14:textId="77777777">
      <w:pPr>
        <w:autoSpaceDE w:val="0"/>
        <w:autoSpaceDN w:val="0"/>
        <w:adjustRightInd w:val="0"/>
        <w:spacing w:after="0" w:line="240" w:lineRule="auto"/>
        <w:jc w:val="both"/>
        <w:rPr>
          <w:rFonts w:asciiTheme="majorHAnsi" w:hAnsiTheme="majorHAnsi" w:cstheme="majorHAnsi"/>
          <w:b/>
          <w:bCs/>
          <w:color w:val="002060"/>
        </w:rPr>
      </w:pPr>
    </w:p>
    <w:p w:rsidRPr="005830BB" w:rsidR="00CF3CAC" w:rsidP="00CC4E52" w:rsidRDefault="00CF3CAC" w14:paraId="13B0E0B0" w14:textId="5D3E65C6">
      <w:pPr>
        <w:autoSpaceDE w:val="0"/>
        <w:autoSpaceDN w:val="0"/>
        <w:adjustRightInd w:val="0"/>
        <w:spacing w:after="0" w:line="240" w:lineRule="auto"/>
        <w:jc w:val="both"/>
        <w:rPr>
          <w:rFonts w:asciiTheme="majorHAnsi" w:hAnsiTheme="majorHAnsi" w:cstheme="majorHAnsi"/>
          <w:b/>
          <w:bCs/>
          <w:color w:val="002060"/>
        </w:rPr>
      </w:pPr>
      <w:r w:rsidRPr="005830BB">
        <w:rPr>
          <w:rFonts w:asciiTheme="majorHAnsi" w:hAnsiTheme="majorHAnsi" w:cstheme="majorHAnsi"/>
          <w:b/>
          <w:bCs/>
          <w:color w:val="002060"/>
        </w:rPr>
        <w:t>57. In recognition of the proposals in the forthcoming skills consultation,</w:t>
      </w:r>
      <w:r w:rsidRPr="005830BB" w:rsidR="00950D7D">
        <w:rPr>
          <w:rFonts w:asciiTheme="majorHAnsi" w:hAnsiTheme="majorHAnsi" w:cstheme="majorHAnsi"/>
          <w:b/>
          <w:bCs/>
          <w:color w:val="002060"/>
        </w:rPr>
        <w:t xml:space="preserve"> </w:t>
      </w:r>
      <w:r w:rsidRPr="005830BB">
        <w:rPr>
          <w:rFonts w:asciiTheme="majorHAnsi" w:hAnsiTheme="majorHAnsi" w:cstheme="majorHAnsi"/>
          <w:b/>
          <w:bCs/>
          <w:color w:val="002060"/>
        </w:rPr>
        <w:t>what further action can be taken to support skills development in</w:t>
      </w:r>
      <w:r w:rsidRPr="005830BB" w:rsidR="00950D7D">
        <w:rPr>
          <w:rFonts w:asciiTheme="majorHAnsi" w:hAnsiTheme="majorHAnsi" w:cstheme="majorHAnsi"/>
          <w:b/>
          <w:bCs/>
          <w:color w:val="002060"/>
        </w:rPr>
        <w:t xml:space="preserve"> </w:t>
      </w:r>
      <w:r w:rsidRPr="005830BB">
        <w:rPr>
          <w:rFonts w:asciiTheme="majorHAnsi" w:hAnsiTheme="majorHAnsi" w:cstheme="majorHAnsi"/>
          <w:b/>
          <w:bCs/>
          <w:color w:val="002060"/>
        </w:rPr>
        <w:t xml:space="preserve">Scotland over the lifetime of this strategy? </w:t>
      </w:r>
    </w:p>
    <w:p w:rsidRPr="005830BB" w:rsidR="00F25FF8" w:rsidP="00CC4E52" w:rsidRDefault="00F25FF8" w14:paraId="0220EE4B" w14:textId="27FDA15A">
      <w:pPr>
        <w:autoSpaceDE w:val="0"/>
        <w:autoSpaceDN w:val="0"/>
        <w:adjustRightInd w:val="0"/>
        <w:spacing w:after="0" w:line="240" w:lineRule="auto"/>
        <w:jc w:val="both"/>
        <w:rPr>
          <w:rFonts w:asciiTheme="majorHAnsi" w:hAnsiTheme="majorHAnsi" w:cstheme="majorHAnsi"/>
          <w:color w:val="002060"/>
        </w:rPr>
      </w:pPr>
    </w:p>
    <w:p w:rsidRPr="005830BB" w:rsidR="00E76DEC" w:rsidP="00E76DEC" w:rsidRDefault="0034020F" w14:paraId="12E3420D" w14:textId="1FD3799E">
      <w:pPr>
        <w:autoSpaceDE w:val="0"/>
        <w:autoSpaceDN w:val="0"/>
        <w:adjustRightInd w:val="0"/>
        <w:spacing w:after="0" w:line="240" w:lineRule="auto"/>
        <w:jc w:val="both"/>
        <w:rPr>
          <w:rFonts w:asciiTheme="majorHAnsi" w:hAnsiTheme="majorHAnsi" w:cstheme="majorHAnsi"/>
          <w:color w:val="002060"/>
        </w:rPr>
      </w:pPr>
      <w:r w:rsidRPr="005830BB">
        <w:rPr>
          <w:rFonts w:asciiTheme="majorHAnsi" w:hAnsiTheme="majorHAnsi" w:cstheme="majorHAnsi"/>
          <w:color w:val="002060"/>
        </w:rPr>
        <w:t xml:space="preserve">The Scottish Skills consultation provides a comprehensive development plan that </w:t>
      </w:r>
      <w:r w:rsidRPr="005830BB" w:rsidR="00F91FE3">
        <w:rPr>
          <w:rFonts w:asciiTheme="majorHAnsi" w:hAnsiTheme="majorHAnsi" w:cstheme="majorHAnsi"/>
          <w:color w:val="002060"/>
        </w:rPr>
        <w:t>encompasses</w:t>
      </w:r>
      <w:r w:rsidRPr="005830BB">
        <w:rPr>
          <w:rFonts w:asciiTheme="majorHAnsi" w:hAnsiTheme="majorHAnsi" w:cstheme="majorHAnsi"/>
          <w:color w:val="002060"/>
        </w:rPr>
        <w:t xml:space="preserve"> the skills required</w:t>
      </w:r>
      <w:r w:rsidRPr="005830BB" w:rsidR="007A385A">
        <w:rPr>
          <w:rFonts w:asciiTheme="majorHAnsi" w:hAnsiTheme="majorHAnsi" w:cstheme="majorHAnsi"/>
          <w:color w:val="002060"/>
        </w:rPr>
        <w:t xml:space="preserve"> to meet the demand </w:t>
      </w:r>
      <w:r w:rsidRPr="005830BB" w:rsidR="00356F81">
        <w:rPr>
          <w:rFonts w:asciiTheme="majorHAnsi" w:hAnsiTheme="majorHAnsi" w:cstheme="majorHAnsi"/>
          <w:color w:val="002060"/>
        </w:rPr>
        <w:t>for skilled workers within the heat industry.</w:t>
      </w:r>
      <w:r w:rsidRPr="005830BB" w:rsidR="00DB5D57">
        <w:rPr>
          <w:rFonts w:asciiTheme="majorHAnsi" w:hAnsiTheme="majorHAnsi" w:cstheme="majorHAnsi"/>
          <w:color w:val="002060"/>
        </w:rPr>
        <w:t xml:space="preserve"> </w:t>
      </w:r>
    </w:p>
    <w:p w:rsidRPr="005830BB" w:rsidR="00950D7D" w:rsidP="00CC4E52" w:rsidRDefault="00950D7D" w14:paraId="40873C84" w14:textId="77777777">
      <w:pPr>
        <w:autoSpaceDE w:val="0"/>
        <w:autoSpaceDN w:val="0"/>
        <w:adjustRightInd w:val="0"/>
        <w:spacing w:after="0" w:line="240" w:lineRule="auto"/>
        <w:jc w:val="both"/>
        <w:rPr>
          <w:rFonts w:asciiTheme="majorHAnsi" w:hAnsiTheme="majorHAnsi" w:cstheme="majorHAnsi"/>
          <w:color w:val="002060"/>
        </w:rPr>
      </w:pPr>
    </w:p>
    <w:p w:rsidRPr="005830BB" w:rsidR="00811458" w:rsidP="00CC4E52" w:rsidRDefault="00811458" w14:paraId="0EED6576" w14:textId="61251615">
      <w:pPr>
        <w:autoSpaceDE w:val="0"/>
        <w:autoSpaceDN w:val="0"/>
        <w:adjustRightInd w:val="0"/>
        <w:spacing w:after="0" w:line="240" w:lineRule="auto"/>
        <w:jc w:val="both"/>
        <w:rPr>
          <w:rFonts w:asciiTheme="majorHAnsi" w:hAnsiTheme="majorHAnsi" w:cstheme="majorHAnsi"/>
          <w:color w:val="002060"/>
        </w:rPr>
      </w:pPr>
      <w:r w:rsidRPr="005830BB">
        <w:rPr>
          <w:rFonts w:asciiTheme="majorHAnsi" w:hAnsiTheme="majorHAnsi" w:cstheme="majorHAnsi"/>
          <w:color w:val="002060"/>
        </w:rPr>
        <w:t>Training and upskilling individuals will be a vital component in delivering Scotland’s Net Zero ambitions. Providing a s</w:t>
      </w:r>
      <w:r w:rsidRPr="005830BB" w:rsidR="00535CDB">
        <w:rPr>
          <w:rFonts w:asciiTheme="majorHAnsi" w:hAnsiTheme="majorHAnsi" w:cstheme="majorHAnsi"/>
          <w:color w:val="002060"/>
        </w:rPr>
        <w:t>trong, supportive</w:t>
      </w:r>
      <w:r w:rsidRPr="005830BB" w:rsidR="00965C16">
        <w:rPr>
          <w:rFonts w:asciiTheme="majorHAnsi" w:hAnsiTheme="majorHAnsi" w:cstheme="majorHAnsi"/>
          <w:color w:val="002060"/>
        </w:rPr>
        <w:t>,</w:t>
      </w:r>
      <w:r w:rsidRPr="005830BB" w:rsidR="00535CDB">
        <w:rPr>
          <w:rFonts w:asciiTheme="majorHAnsi" w:hAnsiTheme="majorHAnsi" w:cstheme="majorHAnsi"/>
          <w:color w:val="002060"/>
        </w:rPr>
        <w:t xml:space="preserve"> and coordinated training matrix will be essential </w:t>
      </w:r>
      <w:r w:rsidRPr="005830BB" w:rsidR="00772789">
        <w:rPr>
          <w:rFonts w:asciiTheme="majorHAnsi" w:hAnsiTheme="majorHAnsi" w:cstheme="majorHAnsi"/>
          <w:color w:val="002060"/>
        </w:rPr>
        <w:t xml:space="preserve">element to achieve this. </w:t>
      </w:r>
      <w:r w:rsidRPr="005830BB" w:rsidR="005D383C">
        <w:rPr>
          <w:rFonts w:asciiTheme="majorHAnsi" w:hAnsiTheme="majorHAnsi" w:cstheme="majorHAnsi"/>
          <w:color w:val="002060"/>
        </w:rPr>
        <w:t>We would encourage Scottish Government t</w:t>
      </w:r>
      <w:r w:rsidRPr="005830BB" w:rsidR="004C6173">
        <w:rPr>
          <w:rFonts w:asciiTheme="majorHAnsi" w:hAnsiTheme="majorHAnsi" w:cstheme="majorHAnsi"/>
          <w:color w:val="002060"/>
        </w:rPr>
        <w:t xml:space="preserve">o use MCS as basis of competency and </w:t>
      </w:r>
      <w:r w:rsidRPr="005830BB" w:rsidR="00A65B3C">
        <w:rPr>
          <w:rFonts w:asciiTheme="majorHAnsi" w:hAnsiTheme="majorHAnsi" w:cstheme="majorHAnsi"/>
          <w:color w:val="002060"/>
        </w:rPr>
        <w:t>benefit from their well-established</w:t>
      </w:r>
      <w:r w:rsidRPr="005830BB" w:rsidR="002A11D7">
        <w:rPr>
          <w:rFonts w:asciiTheme="majorHAnsi" w:hAnsiTheme="majorHAnsi" w:cstheme="majorHAnsi"/>
          <w:color w:val="002060"/>
        </w:rPr>
        <w:t xml:space="preserve"> </w:t>
      </w:r>
      <w:r w:rsidRPr="005830BB" w:rsidR="00395B74">
        <w:rPr>
          <w:rFonts w:asciiTheme="majorHAnsi" w:hAnsiTheme="majorHAnsi" w:cstheme="majorHAnsi"/>
          <w:color w:val="002060"/>
        </w:rPr>
        <w:t>training schemes</w:t>
      </w:r>
      <w:r w:rsidRPr="005830BB" w:rsidR="00A65B3C">
        <w:rPr>
          <w:rFonts w:asciiTheme="majorHAnsi" w:hAnsiTheme="majorHAnsi" w:cstheme="majorHAnsi"/>
          <w:color w:val="002060"/>
        </w:rPr>
        <w:t>.</w:t>
      </w:r>
    </w:p>
    <w:p w:rsidRPr="005830BB" w:rsidR="00A65B3C" w:rsidP="00CC4E52" w:rsidRDefault="00A65B3C" w14:paraId="7D166B8F" w14:textId="60295205">
      <w:pPr>
        <w:autoSpaceDE w:val="0"/>
        <w:autoSpaceDN w:val="0"/>
        <w:adjustRightInd w:val="0"/>
        <w:spacing w:after="0" w:line="240" w:lineRule="auto"/>
        <w:jc w:val="both"/>
        <w:rPr>
          <w:rFonts w:asciiTheme="majorHAnsi" w:hAnsiTheme="majorHAnsi" w:cstheme="majorHAnsi"/>
          <w:color w:val="002060"/>
        </w:rPr>
      </w:pPr>
    </w:p>
    <w:p w:rsidRPr="005830BB" w:rsidR="000019D2" w:rsidP="00CC4E52" w:rsidRDefault="00A65B3C" w14:paraId="7BF9589A" w14:textId="056FD6A7">
      <w:pPr>
        <w:autoSpaceDE w:val="0"/>
        <w:autoSpaceDN w:val="0"/>
        <w:adjustRightInd w:val="0"/>
        <w:spacing w:after="0" w:line="240" w:lineRule="auto"/>
        <w:jc w:val="both"/>
        <w:rPr>
          <w:rFonts w:asciiTheme="majorHAnsi" w:hAnsiTheme="majorHAnsi" w:cstheme="majorHAnsi"/>
          <w:color w:val="002060"/>
        </w:rPr>
      </w:pPr>
      <w:r w:rsidRPr="005830BB">
        <w:rPr>
          <w:rFonts w:asciiTheme="majorHAnsi" w:hAnsiTheme="majorHAnsi" w:cstheme="majorHAnsi"/>
          <w:color w:val="002060"/>
        </w:rPr>
        <w:t xml:space="preserve">We are encouraged by Scottish </w:t>
      </w:r>
      <w:r w:rsidRPr="005830BB" w:rsidR="009F67ED">
        <w:rPr>
          <w:rFonts w:asciiTheme="majorHAnsi" w:hAnsiTheme="majorHAnsi" w:cstheme="majorHAnsi"/>
          <w:color w:val="002060"/>
        </w:rPr>
        <w:t>Government</w:t>
      </w:r>
      <w:r w:rsidRPr="005830BB" w:rsidR="00965C16">
        <w:rPr>
          <w:rFonts w:asciiTheme="majorHAnsi" w:hAnsiTheme="majorHAnsi" w:cstheme="majorHAnsi"/>
          <w:color w:val="002060"/>
        </w:rPr>
        <w:t>’</w:t>
      </w:r>
      <w:r w:rsidRPr="005830BB" w:rsidR="009F67ED">
        <w:rPr>
          <w:rFonts w:asciiTheme="majorHAnsi" w:hAnsiTheme="majorHAnsi" w:cstheme="majorHAnsi"/>
          <w:color w:val="002060"/>
        </w:rPr>
        <w:t xml:space="preserve">s </w:t>
      </w:r>
      <w:r w:rsidRPr="005830BB" w:rsidR="000019D2">
        <w:rPr>
          <w:rFonts w:asciiTheme="majorHAnsi" w:hAnsiTheme="majorHAnsi" w:cstheme="majorHAnsi"/>
          <w:color w:val="002060"/>
        </w:rPr>
        <w:t xml:space="preserve">ambitious pathway </w:t>
      </w:r>
      <w:r w:rsidRPr="005830BB" w:rsidR="0051416D">
        <w:rPr>
          <w:rFonts w:asciiTheme="majorHAnsi" w:hAnsiTheme="majorHAnsi" w:cstheme="majorHAnsi"/>
          <w:color w:val="002060"/>
        </w:rPr>
        <w:t xml:space="preserve">to deliver </w:t>
      </w:r>
      <w:r w:rsidRPr="005830BB" w:rsidR="00036A31">
        <w:rPr>
          <w:rFonts w:asciiTheme="majorHAnsi" w:hAnsiTheme="majorHAnsi" w:cstheme="majorHAnsi"/>
          <w:color w:val="002060"/>
        </w:rPr>
        <w:t xml:space="preserve">the skills requirements needed to </w:t>
      </w:r>
      <w:r w:rsidRPr="005830BB" w:rsidR="0051416D">
        <w:rPr>
          <w:rFonts w:asciiTheme="majorHAnsi" w:hAnsiTheme="majorHAnsi" w:cstheme="majorHAnsi"/>
          <w:color w:val="002060"/>
        </w:rPr>
        <w:t>address the current skills gap.</w:t>
      </w:r>
      <w:r w:rsidRPr="005830BB" w:rsidR="00116CE6">
        <w:rPr>
          <w:rFonts w:asciiTheme="majorHAnsi" w:hAnsiTheme="majorHAnsi" w:cstheme="majorHAnsi"/>
          <w:color w:val="002060"/>
        </w:rPr>
        <w:t xml:space="preserve"> We strongly support the Government proposal to provide expansive industry training through accredited training courses within colleges and universities. In addition</w:t>
      </w:r>
      <w:r w:rsidRPr="005830BB" w:rsidR="00C9510E">
        <w:rPr>
          <w:rFonts w:asciiTheme="majorHAnsi" w:hAnsiTheme="majorHAnsi" w:cstheme="majorHAnsi"/>
          <w:color w:val="002060"/>
        </w:rPr>
        <w:t xml:space="preserve">, </w:t>
      </w:r>
      <w:r w:rsidRPr="005830BB" w:rsidR="00116CE6">
        <w:rPr>
          <w:rFonts w:asciiTheme="majorHAnsi" w:hAnsiTheme="majorHAnsi" w:cstheme="majorHAnsi"/>
          <w:color w:val="002060"/>
        </w:rPr>
        <w:t xml:space="preserve">Solar Energy UK </w:t>
      </w:r>
      <w:r w:rsidRPr="005830BB" w:rsidR="00C9510E">
        <w:rPr>
          <w:rFonts w:asciiTheme="majorHAnsi" w:hAnsiTheme="majorHAnsi" w:cstheme="majorHAnsi"/>
          <w:color w:val="002060"/>
        </w:rPr>
        <w:t>is</w:t>
      </w:r>
      <w:r w:rsidRPr="005830BB" w:rsidR="00116CE6">
        <w:rPr>
          <w:rFonts w:asciiTheme="majorHAnsi" w:hAnsiTheme="majorHAnsi" w:cstheme="majorHAnsi"/>
          <w:color w:val="002060"/>
        </w:rPr>
        <w:t xml:space="preserve"> </w:t>
      </w:r>
      <w:r w:rsidRPr="005830BB" w:rsidR="000019D2">
        <w:rPr>
          <w:rFonts w:asciiTheme="majorHAnsi" w:hAnsiTheme="majorHAnsi" w:cstheme="majorHAnsi"/>
          <w:color w:val="002060"/>
        </w:rPr>
        <w:t xml:space="preserve">aware of </w:t>
      </w:r>
      <w:r w:rsidRPr="005830BB" w:rsidR="001A3FB9">
        <w:rPr>
          <w:rFonts w:asciiTheme="majorHAnsi" w:hAnsiTheme="majorHAnsi" w:cstheme="majorHAnsi"/>
          <w:color w:val="002060"/>
        </w:rPr>
        <w:t xml:space="preserve">an </w:t>
      </w:r>
      <w:r w:rsidRPr="005830BB" w:rsidR="000019D2">
        <w:rPr>
          <w:rFonts w:asciiTheme="majorHAnsi" w:hAnsiTheme="majorHAnsi" w:cstheme="majorHAnsi"/>
          <w:color w:val="002060"/>
        </w:rPr>
        <w:t>MCS</w:t>
      </w:r>
      <w:r w:rsidRPr="005830BB" w:rsidR="00116CE6">
        <w:rPr>
          <w:rFonts w:asciiTheme="majorHAnsi" w:hAnsiTheme="majorHAnsi" w:cstheme="majorHAnsi"/>
          <w:color w:val="002060"/>
        </w:rPr>
        <w:t xml:space="preserve"> apprenticeship</w:t>
      </w:r>
      <w:r w:rsidRPr="005830BB" w:rsidR="000019D2">
        <w:rPr>
          <w:rFonts w:asciiTheme="majorHAnsi" w:hAnsiTheme="majorHAnsi" w:cstheme="majorHAnsi"/>
          <w:color w:val="002060"/>
        </w:rPr>
        <w:t xml:space="preserve"> training </w:t>
      </w:r>
      <w:r w:rsidRPr="005830BB" w:rsidR="00116CE6">
        <w:rPr>
          <w:rFonts w:asciiTheme="majorHAnsi" w:hAnsiTheme="majorHAnsi" w:cstheme="majorHAnsi"/>
          <w:color w:val="002060"/>
        </w:rPr>
        <w:t xml:space="preserve">scheme </w:t>
      </w:r>
      <w:r w:rsidRPr="005830BB" w:rsidR="000019D2">
        <w:rPr>
          <w:rFonts w:asciiTheme="majorHAnsi" w:hAnsiTheme="majorHAnsi" w:cstheme="majorHAnsi"/>
          <w:color w:val="002060"/>
        </w:rPr>
        <w:t xml:space="preserve">in the pipeline that </w:t>
      </w:r>
      <w:r w:rsidRPr="005830BB" w:rsidR="00116CE6">
        <w:rPr>
          <w:rFonts w:asciiTheme="majorHAnsi" w:hAnsiTheme="majorHAnsi" w:cstheme="majorHAnsi"/>
          <w:color w:val="002060"/>
        </w:rPr>
        <w:t>cover</w:t>
      </w:r>
      <w:r w:rsidRPr="005830BB" w:rsidR="00146117">
        <w:rPr>
          <w:rFonts w:asciiTheme="majorHAnsi" w:hAnsiTheme="majorHAnsi" w:cstheme="majorHAnsi"/>
          <w:color w:val="002060"/>
        </w:rPr>
        <w:t>s</w:t>
      </w:r>
      <w:r w:rsidRPr="005830BB" w:rsidR="00116CE6">
        <w:rPr>
          <w:rFonts w:asciiTheme="majorHAnsi" w:hAnsiTheme="majorHAnsi" w:cstheme="majorHAnsi"/>
          <w:color w:val="002060"/>
        </w:rPr>
        <w:t xml:space="preserve"> low carbon heating. We would encourage </w:t>
      </w:r>
      <w:r w:rsidRPr="005830BB" w:rsidR="00884BAD">
        <w:rPr>
          <w:rFonts w:asciiTheme="majorHAnsi" w:hAnsiTheme="majorHAnsi" w:cstheme="majorHAnsi"/>
          <w:color w:val="002060"/>
        </w:rPr>
        <w:t>g</w:t>
      </w:r>
      <w:r w:rsidRPr="005830BB" w:rsidR="00116CE6">
        <w:rPr>
          <w:rFonts w:asciiTheme="majorHAnsi" w:hAnsiTheme="majorHAnsi" w:cstheme="majorHAnsi"/>
          <w:color w:val="002060"/>
        </w:rPr>
        <w:t xml:space="preserve">overnment to </w:t>
      </w:r>
      <w:r w:rsidRPr="005830BB" w:rsidR="005A7940">
        <w:rPr>
          <w:rFonts w:asciiTheme="majorHAnsi" w:hAnsiTheme="majorHAnsi" w:cstheme="majorHAnsi"/>
          <w:color w:val="002060"/>
        </w:rPr>
        <w:t>work with MCS on this training scheme to deliver it at pace and at sale.</w:t>
      </w:r>
    </w:p>
    <w:p w:rsidRPr="005830BB" w:rsidR="000019D2" w:rsidP="00CC4E52" w:rsidRDefault="000019D2" w14:paraId="6B30B237" w14:textId="77777777">
      <w:pPr>
        <w:autoSpaceDE w:val="0"/>
        <w:autoSpaceDN w:val="0"/>
        <w:adjustRightInd w:val="0"/>
        <w:spacing w:after="0" w:line="240" w:lineRule="auto"/>
        <w:jc w:val="both"/>
        <w:rPr>
          <w:rFonts w:asciiTheme="majorHAnsi" w:hAnsiTheme="majorHAnsi" w:cstheme="majorHAnsi"/>
          <w:color w:val="002060"/>
        </w:rPr>
      </w:pPr>
    </w:p>
    <w:p w:rsidRPr="005830BB" w:rsidR="00045679" w:rsidP="00CC4E52" w:rsidRDefault="00235250" w14:paraId="1BA59F48" w14:textId="2E8A7DB1">
      <w:pPr>
        <w:autoSpaceDE w:val="0"/>
        <w:autoSpaceDN w:val="0"/>
        <w:adjustRightInd w:val="0"/>
        <w:spacing w:after="0" w:line="240" w:lineRule="auto"/>
        <w:jc w:val="both"/>
        <w:rPr>
          <w:rFonts w:asciiTheme="majorHAnsi" w:hAnsiTheme="majorHAnsi" w:cstheme="majorHAnsi"/>
          <w:color w:val="002060"/>
        </w:rPr>
      </w:pPr>
      <w:r w:rsidRPr="005830BB">
        <w:rPr>
          <w:rFonts w:asciiTheme="majorHAnsi" w:hAnsiTheme="majorHAnsi" w:cstheme="majorHAnsi"/>
          <w:color w:val="002060"/>
        </w:rPr>
        <w:t>Additional</w:t>
      </w:r>
      <w:r w:rsidRPr="005830BB" w:rsidR="00BA7920">
        <w:rPr>
          <w:rFonts w:asciiTheme="majorHAnsi" w:hAnsiTheme="majorHAnsi" w:cstheme="majorHAnsi"/>
          <w:color w:val="002060"/>
        </w:rPr>
        <w:t xml:space="preserve">ly, thought should be given to rural and island communities </w:t>
      </w:r>
      <w:r w:rsidRPr="005830BB" w:rsidR="00C82A99">
        <w:rPr>
          <w:rFonts w:asciiTheme="majorHAnsi" w:hAnsiTheme="majorHAnsi" w:cstheme="majorHAnsi"/>
          <w:color w:val="002060"/>
        </w:rPr>
        <w:t>w</w:t>
      </w:r>
      <w:r w:rsidRPr="005830BB" w:rsidR="00884BAD">
        <w:rPr>
          <w:rFonts w:asciiTheme="majorHAnsi" w:hAnsiTheme="majorHAnsi" w:cstheme="majorHAnsi"/>
          <w:color w:val="002060"/>
        </w:rPr>
        <w:t>h</w:t>
      </w:r>
      <w:r w:rsidRPr="005830BB" w:rsidR="00C82A99">
        <w:rPr>
          <w:rFonts w:asciiTheme="majorHAnsi" w:hAnsiTheme="majorHAnsi" w:cstheme="majorHAnsi"/>
          <w:color w:val="002060"/>
        </w:rPr>
        <w:t>ere</w:t>
      </w:r>
      <w:r w:rsidRPr="005830BB" w:rsidR="00BA7920">
        <w:rPr>
          <w:rFonts w:asciiTheme="majorHAnsi" w:hAnsiTheme="majorHAnsi" w:cstheme="majorHAnsi"/>
          <w:color w:val="002060"/>
        </w:rPr>
        <w:t xml:space="preserve"> delivering training may</w:t>
      </w:r>
      <w:r w:rsidRPr="005830BB" w:rsidR="00884BAD">
        <w:rPr>
          <w:rFonts w:asciiTheme="majorHAnsi" w:hAnsiTheme="majorHAnsi" w:cstheme="majorHAnsi"/>
          <w:color w:val="002060"/>
        </w:rPr>
        <w:t xml:space="preserve"> </w:t>
      </w:r>
      <w:r w:rsidRPr="005830BB" w:rsidR="00BA7920">
        <w:rPr>
          <w:rFonts w:asciiTheme="majorHAnsi" w:hAnsiTheme="majorHAnsi" w:cstheme="majorHAnsi"/>
          <w:color w:val="002060"/>
        </w:rPr>
        <w:t>be less accessibl</w:t>
      </w:r>
      <w:r w:rsidRPr="005830BB" w:rsidR="00200FF1">
        <w:rPr>
          <w:rFonts w:asciiTheme="majorHAnsi" w:hAnsiTheme="majorHAnsi" w:cstheme="majorHAnsi"/>
          <w:color w:val="002060"/>
        </w:rPr>
        <w:t>e</w:t>
      </w:r>
      <w:r w:rsidRPr="005830BB" w:rsidR="00884BAD">
        <w:rPr>
          <w:rFonts w:asciiTheme="majorHAnsi" w:hAnsiTheme="majorHAnsi" w:cstheme="majorHAnsi"/>
          <w:color w:val="002060"/>
        </w:rPr>
        <w:t>. P</w:t>
      </w:r>
      <w:r w:rsidRPr="005830BB" w:rsidR="00200FF1">
        <w:rPr>
          <w:rFonts w:asciiTheme="majorHAnsi" w:hAnsiTheme="majorHAnsi" w:cstheme="majorHAnsi"/>
          <w:color w:val="002060"/>
        </w:rPr>
        <w:t xml:space="preserve">rovisions must be made to ensure these communities are not left disadvantaged. </w:t>
      </w:r>
    </w:p>
    <w:p w:rsidRPr="005830BB" w:rsidR="00CF3CAC" w:rsidP="00CC4E52" w:rsidRDefault="00CF3CAC" w14:paraId="03A87EF5" w14:textId="77777777">
      <w:pPr>
        <w:autoSpaceDE w:val="0"/>
        <w:autoSpaceDN w:val="0"/>
        <w:adjustRightInd w:val="0"/>
        <w:spacing w:after="0" w:line="240" w:lineRule="auto"/>
        <w:jc w:val="both"/>
        <w:rPr>
          <w:rFonts w:asciiTheme="majorHAnsi" w:hAnsiTheme="majorHAnsi" w:cstheme="majorHAnsi"/>
          <w:color w:val="002060"/>
        </w:rPr>
      </w:pPr>
    </w:p>
    <w:p w:rsidRPr="005830BB" w:rsidR="00CF3CAC" w:rsidP="00CC4E52" w:rsidRDefault="00CF3CAC" w14:paraId="1358B882" w14:textId="77777777">
      <w:pPr>
        <w:autoSpaceDE w:val="0"/>
        <w:autoSpaceDN w:val="0"/>
        <w:adjustRightInd w:val="0"/>
        <w:spacing w:after="0" w:line="240" w:lineRule="auto"/>
        <w:jc w:val="both"/>
        <w:rPr>
          <w:rFonts w:asciiTheme="majorHAnsi" w:hAnsiTheme="majorHAnsi" w:cstheme="majorHAnsi"/>
          <w:color w:val="002060"/>
        </w:rPr>
      </w:pPr>
    </w:p>
    <w:p w:rsidRPr="005830BB" w:rsidR="00CF3CAC" w:rsidP="00CC4E52" w:rsidRDefault="00CF3CAC" w14:paraId="4DAB1397" w14:textId="77777777">
      <w:pPr>
        <w:autoSpaceDE w:val="0"/>
        <w:autoSpaceDN w:val="0"/>
        <w:adjustRightInd w:val="0"/>
        <w:spacing w:after="0" w:line="240" w:lineRule="auto"/>
        <w:jc w:val="both"/>
        <w:rPr>
          <w:rFonts w:asciiTheme="majorHAnsi" w:hAnsiTheme="majorHAnsi" w:cstheme="majorHAnsi"/>
          <w:b/>
          <w:color w:val="002060"/>
        </w:rPr>
      </w:pPr>
      <w:r w:rsidRPr="005830BB">
        <w:rPr>
          <w:rFonts w:asciiTheme="majorHAnsi" w:hAnsiTheme="majorHAnsi" w:cstheme="majorHAnsi"/>
          <w:b/>
          <w:color w:val="002060"/>
        </w:rPr>
        <w:t>60. To what extent do you agree that the issues identified must be</w:t>
      </w:r>
    </w:p>
    <w:p w:rsidRPr="005830BB" w:rsidR="00CF3CAC" w:rsidP="00CC4E52" w:rsidRDefault="00CF3CAC" w14:paraId="371B62D2" w14:textId="77777777">
      <w:pPr>
        <w:autoSpaceDE w:val="0"/>
        <w:autoSpaceDN w:val="0"/>
        <w:adjustRightInd w:val="0"/>
        <w:spacing w:after="0" w:line="240" w:lineRule="auto"/>
        <w:jc w:val="both"/>
        <w:rPr>
          <w:rFonts w:asciiTheme="majorHAnsi" w:hAnsiTheme="majorHAnsi" w:cstheme="majorHAnsi"/>
          <w:b/>
          <w:color w:val="002060"/>
        </w:rPr>
      </w:pPr>
      <w:r w:rsidRPr="005830BB">
        <w:rPr>
          <w:rFonts w:asciiTheme="majorHAnsi" w:hAnsiTheme="majorHAnsi" w:cstheme="majorHAnsi"/>
          <w:b/>
          <w:color w:val="002060"/>
        </w:rPr>
        <w:t>addressed jointly by the UK and Scottish governments to unlock</w:t>
      </w:r>
    </w:p>
    <w:p w:rsidRPr="005830BB" w:rsidR="00CF3CAC" w:rsidP="00CC4E52" w:rsidRDefault="00CF3CAC" w14:paraId="30AAD966" w14:textId="106F07C1">
      <w:pPr>
        <w:autoSpaceDE w:val="0"/>
        <w:autoSpaceDN w:val="0"/>
        <w:adjustRightInd w:val="0"/>
        <w:spacing w:after="0" w:line="240" w:lineRule="auto"/>
        <w:jc w:val="both"/>
        <w:rPr>
          <w:rFonts w:asciiTheme="majorHAnsi" w:hAnsiTheme="majorHAnsi" w:cstheme="majorHAnsi"/>
          <w:b/>
          <w:color w:val="002060"/>
        </w:rPr>
      </w:pPr>
      <w:r w:rsidRPr="005830BB">
        <w:rPr>
          <w:rFonts w:asciiTheme="majorHAnsi" w:hAnsiTheme="majorHAnsi" w:cstheme="majorHAnsi"/>
          <w:b/>
          <w:color w:val="002060"/>
        </w:rPr>
        <w:t xml:space="preserve">delivery in Scotland? </w:t>
      </w:r>
    </w:p>
    <w:p w:rsidRPr="005830BB" w:rsidR="00A05B21" w:rsidP="00CC4E52" w:rsidRDefault="00A05B21" w14:paraId="06617C8B" w14:textId="4D7C1DF5">
      <w:pPr>
        <w:autoSpaceDE w:val="0"/>
        <w:autoSpaceDN w:val="0"/>
        <w:adjustRightInd w:val="0"/>
        <w:spacing w:after="0" w:line="240" w:lineRule="auto"/>
        <w:jc w:val="both"/>
        <w:rPr>
          <w:rFonts w:asciiTheme="majorHAnsi" w:hAnsiTheme="majorHAnsi" w:cstheme="majorHAnsi"/>
          <w:color w:val="002060"/>
        </w:rPr>
      </w:pPr>
    </w:p>
    <w:p w:rsidRPr="005830BB" w:rsidR="00D80F2C" w:rsidP="00CC4E52" w:rsidRDefault="00D80F2C" w14:paraId="2D961A25" w14:textId="77777777">
      <w:pPr>
        <w:autoSpaceDE w:val="0"/>
        <w:autoSpaceDN w:val="0"/>
        <w:adjustRightInd w:val="0"/>
        <w:spacing w:after="0" w:line="240" w:lineRule="auto"/>
        <w:jc w:val="both"/>
        <w:rPr>
          <w:rFonts w:asciiTheme="majorHAnsi" w:hAnsiTheme="majorHAnsi" w:cstheme="majorHAnsi"/>
          <w:color w:val="002060"/>
        </w:rPr>
      </w:pPr>
    </w:p>
    <w:p w:rsidRPr="005830BB" w:rsidR="004358A0" w:rsidP="00CC4E52" w:rsidRDefault="00964F7B" w14:paraId="68FEC088" w14:textId="322C5A58">
      <w:pPr>
        <w:autoSpaceDE w:val="0"/>
        <w:autoSpaceDN w:val="0"/>
        <w:adjustRightInd w:val="0"/>
        <w:spacing w:after="0" w:line="240" w:lineRule="auto"/>
        <w:jc w:val="both"/>
        <w:rPr>
          <w:rFonts w:asciiTheme="majorHAnsi" w:hAnsiTheme="majorHAnsi" w:cstheme="majorHAnsi"/>
          <w:color w:val="002060"/>
        </w:rPr>
      </w:pPr>
      <w:r w:rsidRPr="005830BB">
        <w:rPr>
          <w:rFonts w:asciiTheme="majorHAnsi" w:hAnsiTheme="majorHAnsi" w:cstheme="majorHAnsi"/>
          <w:color w:val="002060"/>
        </w:rPr>
        <w:t xml:space="preserve">We encourage Scotland to continue to </w:t>
      </w:r>
      <w:r w:rsidRPr="005830BB" w:rsidR="005A1C5B">
        <w:rPr>
          <w:rFonts w:asciiTheme="majorHAnsi" w:hAnsiTheme="majorHAnsi" w:cstheme="majorHAnsi"/>
          <w:color w:val="002060"/>
        </w:rPr>
        <w:t>show leadership in the</w:t>
      </w:r>
      <w:r w:rsidRPr="005830BB" w:rsidR="00E32847">
        <w:rPr>
          <w:rFonts w:asciiTheme="majorHAnsi" w:hAnsiTheme="majorHAnsi" w:cstheme="majorHAnsi"/>
          <w:color w:val="002060"/>
        </w:rPr>
        <w:t xml:space="preserve"> decarbonisation of heat as they have done </w:t>
      </w:r>
      <w:r w:rsidRPr="005830BB" w:rsidR="00AC6C78">
        <w:rPr>
          <w:rFonts w:asciiTheme="majorHAnsi" w:hAnsiTheme="majorHAnsi" w:cstheme="majorHAnsi"/>
          <w:color w:val="002060"/>
        </w:rPr>
        <w:t>with</w:t>
      </w:r>
      <w:r w:rsidRPr="005830BB" w:rsidR="00E32847">
        <w:rPr>
          <w:rFonts w:asciiTheme="majorHAnsi" w:hAnsiTheme="majorHAnsi" w:cstheme="majorHAnsi"/>
          <w:color w:val="002060"/>
        </w:rPr>
        <w:t xml:space="preserve"> </w:t>
      </w:r>
      <w:r w:rsidRPr="005830BB" w:rsidR="001A1D35">
        <w:rPr>
          <w:rFonts w:asciiTheme="majorHAnsi" w:hAnsiTheme="majorHAnsi" w:cstheme="majorHAnsi"/>
          <w:color w:val="002060"/>
        </w:rPr>
        <w:t>electricity</w:t>
      </w:r>
      <w:r w:rsidRPr="005830BB" w:rsidR="00AC6C78">
        <w:rPr>
          <w:rFonts w:asciiTheme="majorHAnsi" w:hAnsiTheme="majorHAnsi" w:cstheme="majorHAnsi"/>
          <w:color w:val="002060"/>
        </w:rPr>
        <w:t>.</w:t>
      </w:r>
      <w:r w:rsidRPr="005830BB" w:rsidR="00D80F2C">
        <w:rPr>
          <w:rFonts w:asciiTheme="majorHAnsi" w:hAnsiTheme="majorHAnsi" w:cstheme="majorHAnsi"/>
          <w:color w:val="002060"/>
        </w:rPr>
        <w:t xml:space="preserve"> </w:t>
      </w:r>
      <w:r w:rsidR="007D0B74">
        <w:rPr>
          <w:rFonts w:asciiTheme="majorHAnsi" w:hAnsiTheme="majorHAnsi" w:cstheme="majorHAnsi"/>
          <w:color w:val="002060"/>
        </w:rPr>
        <w:t xml:space="preserve"> </w:t>
      </w:r>
      <w:r w:rsidRPr="005830BB" w:rsidR="001A1D35">
        <w:rPr>
          <w:rFonts w:asciiTheme="majorHAnsi" w:hAnsiTheme="majorHAnsi" w:cstheme="majorHAnsi"/>
          <w:color w:val="002060"/>
        </w:rPr>
        <w:t xml:space="preserve">As the UK is likely to be slower, Scottish Government </w:t>
      </w:r>
      <w:r w:rsidRPr="005830BB" w:rsidR="00FF6DFA">
        <w:rPr>
          <w:rFonts w:asciiTheme="majorHAnsi" w:hAnsiTheme="majorHAnsi" w:cstheme="majorHAnsi"/>
          <w:color w:val="002060"/>
        </w:rPr>
        <w:t>must</w:t>
      </w:r>
      <w:r w:rsidRPr="005830BB" w:rsidR="001A1D35">
        <w:rPr>
          <w:rFonts w:asciiTheme="majorHAnsi" w:hAnsiTheme="majorHAnsi" w:cstheme="majorHAnsi"/>
          <w:color w:val="002060"/>
        </w:rPr>
        <w:t xml:space="preserve"> be nimble and use </w:t>
      </w:r>
      <w:r w:rsidRPr="005830BB" w:rsidR="00786D46">
        <w:rPr>
          <w:rFonts w:asciiTheme="majorHAnsi" w:hAnsiTheme="majorHAnsi" w:cstheme="majorHAnsi"/>
          <w:color w:val="002060"/>
        </w:rPr>
        <w:t xml:space="preserve">the powers </w:t>
      </w:r>
      <w:r w:rsidRPr="005830BB" w:rsidR="00E649D9">
        <w:rPr>
          <w:rFonts w:asciiTheme="majorHAnsi" w:hAnsiTheme="majorHAnsi" w:cstheme="majorHAnsi"/>
          <w:color w:val="002060"/>
        </w:rPr>
        <w:t>under its remit</w:t>
      </w:r>
      <w:r w:rsidRPr="005830BB" w:rsidR="00C94301">
        <w:rPr>
          <w:rFonts w:asciiTheme="majorHAnsi" w:hAnsiTheme="majorHAnsi" w:cstheme="majorHAnsi"/>
          <w:color w:val="002060"/>
        </w:rPr>
        <w:t xml:space="preserve"> to </w:t>
      </w:r>
      <w:r w:rsidRPr="005830BB" w:rsidR="00FF6DFA">
        <w:rPr>
          <w:rFonts w:asciiTheme="majorHAnsi" w:hAnsiTheme="majorHAnsi" w:cstheme="majorHAnsi"/>
          <w:color w:val="002060"/>
        </w:rPr>
        <w:t>continue to be ambitiou</w:t>
      </w:r>
      <w:r w:rsidRPr="005830BB" w:rsidR="00857ACB">
        <w:rPr>
          <w:rFonts w:asciiTheme="majorHAnsi" w:hAnsiTheme="majorHAnsi" w:cstheme="majorHAnsi"/>
          <w:color w:val="002060"/>
        </w:rPr>
        <w:t xml:space="preserve">s in delivering the just transition. </w:t>
      </w:r>
    </w:p>
    <w:p w:rsidRPr="005830BB" w:rsidR="000B43B2" w:rsidP="00CC4E52" w:rsidRDefault="000B43B2" w14:paraId="1E6E59B1" w14:textId="0A738F02">
      <w:pPr>
        <w:autoSpaceDE w:val="0"/>
        <w:autoSpaceDN w:val="0"/>
        <w:adjustRightInd w:val="0"/>
        <w:spacing w:after="0" w:line="240" w:lineRule="auto"/>
        <w:jc w:val="both"/>
        <w:rPr>
          <w:rFonts w:asciiTheme="majorHAnsi" w:hAnsiTheme="majorHAnsi" w:cstheme="majorHAnsi"/>
          <w:color w:val="002060"/>
        </w:rPr>
      </w:pPr>
    </w:p>
    <w:p w:rsidRPr="005830BB" w:rsidR="002B1C60" w:rsidP="00912898" w:rsidRDefault="007E604F" w14:paraId="376E2703" w14:textId="1BB62F72">
      <w:pPr>
        <w:autoSpaceDE w:val="0"/>
        <w:autoSpaceDN w:val="0"/>
        <w:adjustRightInd w:val="0"/>
        <w:spacing w:after="0" w:line="240" w:lineRule="auto"/>
        <w:jc w:val="both"/>
        <w:rPr>
          <w:rFonts w:asciiTheme="majorHAnsi" w:hAnsiTheme="majorHAnsi" w:cstheme="majorHAnsi"/>
          <w:color w:val="002060"/>
        </w:rPr>
      </w:pPr>
      <w:r w:rsidRPr="005830BB">
        <w:rPr>
          <w:rFonts w:asciiTheme="majorHAnsi" w:hAnsiTheme="majorHAnsi" w:cstheme="majorHAnsi"/>
          <w:color w:val="002060"/>
        </w:rPr>
        <w:t>However</w:t>
      </w:r>
      <w:r w:rsidRPr="005830BB" w:rsidR="00206E10">
        <w:rPr>
          <w:rFonts w:asciiTheme="majorHAnsi" w:hAnsiTheme="majorHAnsi" w:cstheme="majorHAnsi"/>
          <w:color w:val="002060"/>
        </w:rPr>
        <w:t>,</w:t>
      </w:r>
      <w:r w:rsidRPr="005830BB" w:rsidR="008836A3">
        <w:rPr>
          <w:rFonts w:asciiTheme="majorHAnsi" w:hAnsiTheme="majorHAnsi" w:cstheme="majorHAnsi"/>
          <w:color w:val="002060"/>
        </w:rPr>
        <w:t xml:space="preserve"> Scottish Government</w:t>
      </w:r>
      <w:r w:rsidRPr="005830BB" w:rsidR="00206E10">
        <w:rPr>
          <w:rFonts w:asciiTheme="majorHAnsi" w:hAnsiTheme="majorHAnsi" w:cstheme="majorHAnsi"/>
          <w:color w:val="002060"/>
        </w:rPr>
        <w:t xml:space="preserve"> must</w:t>
      </w:r>
      <w:r w:rsidRPr="005830BB">
        <w:rPr>
          <w:rFonts w:asciiTheme="majorHAnsi" w:hAnsiTheme="majorHAnsi" w:cstheme="majorHAnsi"/>
          <w:color w:val="002060"/>
        </w:rPr>
        <w:t xml:space="preserve"> continue to</w:t>
      </w:r>
      <w:r w:rsidRPr="005830BB" w:rsidR="008836A3">
        <w:rPr>
          <w:rFonts w:asciiTheme="majorHAnsi" w:hAnsiTheme="majorHAnsi" w:cstheme="majorHAnsi"/>
          <w:color w:val="002060"/>
        </w:rPr>
        <w:t xml:space="preserve"> foster cooperation with UK Government</w:t>
      </w:r>
      <w:r w:rsidRPr="005830BB" w:rsidR="00206E10">
        <w:rPr>
          <w:rFonts w:asciiTheme="majorHAnsi" w:hAnsiTheme="majorHAnsi" w:cstheme="majorHAnsi"/>
          <w:color w:val="002060"/>
        </w:rPr>
        <w:t xml:space="preserve"> </w:t>
      </w:r>
      <w:r w:rsidRPr="005830BB" w:rsidR="00215CF8">
        <w:rPr>
          <w:rFonts w:asciiTheme="majorHAnsi" w:hAnsiTheme="majorHAnsi" w:cstheme="majorHAnsi"/>
          <w:color w:val="002060"/>
        </w:rPr>
        <w:t>to tack</w:t>
      </w:r>
      <w:r w:rsidRPr="005830BB" w:rsidR="0082243F">
        <w:rPr>
          <w:rFonts w:asciiTheme="majorHAnsi" w:hAnsiTheme="majorHAnsi" w:cstheme="majorHAnsi"/>
          <w:color w:val="002060"/>
        </w:rPr>
        <w:t>le issues alike the outdated grid which hinders deployment of renewable energy on a national scal</w:t>
      </w:r>
      <w:r w:rsidRPr="005830BB" w:rsidR="00912898">
        <w:rPr>
          <w:rFonts w:asciiTheme="majorHAnsi" w:hAnsiTheme="majorHAnsi" w:cstheme="majorHAnsi"/>
          <w:color w:val="002060"/>
        </w:rPr>
        <w:t>e</w:t>
      </w:r>
      <w:r w:rsidRPr="005830BB" w:rsidR="00FB449D">
        <w:rPr>
          <w:rFonts w:asciiTheme="majorHAnsi" w:hAnsiTheme="majorHAnsi" w:cstheme="majorHAnsi"/>
          <w:color w:val="002060"/>
        </w:rPr>
        <w:t>.</w:t>
      </w:r>
      <w:r w:rsidRPr="005830BB" w:rsidR="00891CC2">
        <w:rPr>
          <w:rFonts w:asciiTheme="majorHAnsi" w:hAnsiTheme="majorHAnsi" w:cstheme="majorHAnsi"/>
          <w:color w:val="002060"/>
        </w:rPr>
        <w:t xml:space="preserve"> </w:t>
      </w:r>
      <w:r w:rsidRPr="005830BB" w:rsidR="00416A0C">
        <w:rPr>
          <w:rFonts w:asciiTheme="majorHAnsi" w:hAnsiTheme="majorHAnsi" w:cstheme="majorHAnsi"/>
          <w:color w:val="002060"/>
        </w:rPr>
        <w:t>Jointly s</w:t>
      </w:r>
      <w:r w:rsidRPr="005830BB" w:rsidR="00891CC2">
        <w:rPr>
          <w:rFonts w:asciiTheme="majorHAnsi" w:hAnsiTheme="majorHAnsi" w:cstheme="majorHAnsi"/>
          <w:color w:val="002060"/>
        </w:rPr>
        <w:t>upporting solutions such as o</w:t>
      </w:r>
      <w:r w:rsidRPr="005830BB" w:rsidR="002B1C60">
        <w:rPr>
          <w:rFonts w:asciiTheme="majorHAnsi" w:hAnsiTheme="majorHAnsi" w:cstheme="majorHAnsi"/>
          <w:color w:val="002060"/>
        </w:rPr>
        <w:t xml:space="preserve">n-site generation and storage will </w:t>
      </w:r>
      <w:r w:rsidRPr="005830BB" w:rsidR="00891CC2">
        <w:rPr>
          <w:rFonts w:asciiTheme="majorHAnsi" w:hAnsiTheme="majorHAnsi" w:cstheme="majorHAnsi"/>
          <w:color w:val="002060"/>
        </w:rPr>
        <w:t xml:space="preserve">undoubtedly have a central role to play </w:t>
      </w:r>
      <w:r w:rsidRPr="005830BB" w:rsidR="002B1C60">
        <w:rPr>
          <w:rFonts w:asciiTheme="majorHAnsi" w:hAnsiTheme="majorHAnsi" w:cstheme="majorHAnsi"/>
          <w:color w:val="002060"/>
        </w:rPr>
        <w:t>in reducing strain on the grid and absorbing the increased demand from the electrification of heating and transport.</w:t>
      </w:r>
      <w:r w:rsidRPr="005830BB" w:rsidR="00912898">
        <w:rPr>
          <w:rFonts w:asciiTheme="majorHAnsi" w:hAnsiTheme="majorHAnsi" w:cstheme="majorHAnsi"/>
          <w:color w:val="002060"/>
        </w:rPr>
        <w:t xml:space="preserve"> </w:t>
      </w:r>
    </w:p>
    <w:p w:rsidRPr="005830BB" w:rsidR="002B1C60" w:rsidP="00CC4E52" w:rsidRDefault="002B1C60" w14:paraId="6BFBD6D9" w14:textId="77777777">
      <w:pPr>
        <w:autoSpaceDE w:val="0"/>
        <w:autoSpaceDN w:val="0"/>
        <w:adjustRightInd w:val="0"/>
        <w:spacing w:after="0" w:line="240" w:lineRule="auto"/>
        <w:jc w:val="both"/>
        <w:rPr>
          <w:rFonts w:asciiTheme="majorHAnsi" w:hAnsiTheme="majorHAnsi" w:cstheme="majorHAnsi"/>
          <w:color w:val="002060"/>
        </w:rPr>
      </w:pPr>
    </w:p>
    <w:p w:rsidRPr="005830BB" w:rsidR="00CF3CAC" w:rsidP="00CC4E52" w:rsidRDefault="00CF3CAC" w14:paraId="2562DFFE" w14:textId="77777777">
      <w:pPr>
        <w:autoSpaceDE w:val="0"/>
        <w:autoSpaceDN w:val="0"/>
        <w:adjustRightInd w:val="0"/>
        <w:spacing w:after="0" w:line="240" w:lineRule="auto"/>
        <w:jc w:val="both"/>
        <w:rPr>
          <w:rFonts w:asciiTheme="majorHAnsi" w:hAnsiTheme="majorHAnsi" w:cstheme="majorHAnsi"/>
          <w:color w:val="002060"/>
        </w:rPr>
      </w:pPr>
    </w:p>
    <w:p w:rsidRPr="005830BB" w:rsidR="007D0B74" w:rsidP="00CC4E52" w:rsidRDefault="007D0B74" w14:paraId="793D26CA" w14:textId="77777777">
      <w:pPr>
        <w:autoSpaceDE w:val="0"/>
        <w:autoSpaceDN w:val="0"/>
        <w:adjustRightInd w:val="0"/>
        <w:spacing w:after="0" w:line="240" w:lineRule="auto"/>
        <w:jc w:val="both"/>
        <w:rPr>
          <w:rFonts w:asciiTheme="majorHAnsi" w:hAnsiTheme="majorHAnsi" w:cstheme="majorHAnsi"/>
          <w:b/>
          <w:color w:val="002060"/>
        </w:rPr>
      </w:pPr>
    </w:p>
    <w:p w:rsidRPr="005830BB" w:rsidR="000A305F" w:rsidP="67BF1FCE" w:rsidRDefault="000A305F" w14:paraId="49AF533E" w14:textId="77777777">
      <w:pPr>
        <w:autoSpaceDE w:val="0"/>
        <w:autoSpaceDN w:val="0"/>
        <w:adjustRightInd w:val="0"/>
        <w:spacing w:after="0" w:line="240" w:lineRule="auto"/>
        <w:jc w:val="both"/>
        <w:rPr>
          <w:rFonts w:asciiTheme="majorHAnsi" w:hAnsiTheme="majorHAnsi" w:cstheme="majorHAnsi"/>
          <w:color w:val="002060"/>
        </w:rPr>
      </w:pPr>
    </w:p>
    <w:p w:rsidRPr="005830BB" w:rsidR="001475B1" w:rsidP="00CC4E52" w:rsidRDefault="001475B1" w14:paraId="67F8F296" w14:textId="547F5AA8">
      <w:pPr>
        <w:autoSpaceDE w:val="0"/>
        <w:autoSpaceDN w:val="0"/>
        <w:adjustRightInd w:val="0"/>
        <w:spacing w:after="0" w:line="240" w:lineRule="auto"/>
        <w:jc w:val="both"/>
        <w:rPr>
          <w:rFonts w:asciiTheme="majorHAnsi" w:hAnsiTheme="majorHAnsi" w:cstheme="majorHAnsi"/>
          <w:color w:val="002060"/>
        </w:rPr>
      </w:pPr>
    </w:p>
    <w:p w:rsidRPr="005830BB" w:rsidR="001475B1" w:rsidP="00CC4E52" w:rsidRDefault="001475B1" w14:paraId="34C5AF21" w14:textId="3CED0272">
      <w:pPr>
        <w:autoSpaceDE w:val="0"/>
        <w:autoSpaceDN w:val="0"/>
        <w:adjustRightInd w:val="0"/>
        <w:spacing w:after="0" w:line="240" w:lineRule="auto"/>
        <w:jc w:val="both"/>
        <w:rPr>
          <w:rFonts w:asciiTheme="majorHAnsi" w:hAnsiTheme="majorHAnsi" w:cstheme="majorHAnsi"/>
          <w:b/>
          <w:bCs/>
          <w:color w:val="002060"/>
        </w:rPr>
      </w:pPr>
      <w:r w:rsidRPr="005830BB">
        <w:rPr>
          <w:rFonts w:asciiTheme="majorHAnsi" w:hAnsiTheme="majorHAnsi" w:cstheme="majorHAnsi"/>
          <w:b/>
          <w:bCs/>
          <w:color w:val="002060"/>
        </w:rPr>
        <w:t xml:space="preserve">70. Is there anything else you would like to highlight about the role, opportunities for, and constraints of, specific types of organisation (such as local Government, other public sector, trade associations, </w:t>
      </w:r>
      <w:r w:rsidRPr="005830BB" w:rsidR="001179EE">
        <w:rPr>
          <w:rFonts w:asciiTheme="majorHAnsi" w:hAnsiTheme="majorHAnsi" w:cstheme="majorHAnsi"/>
          <w:b/>
          <w:bCs/>
          <w:color w:val="002060"/>
        </w:rPr>
        <w:t>individual</w:t>
      </w:r>
      <w:r w:rsidRPr="005830BB">
        <w:rPr>
          <w:rFonts w:asciiTheme="majorHAnsi" w:hAnsiTheme="majorHAnsi" w:cstheme="majorHAnsi"/>
          <w:b/>
          <w:bCs/>
          <w:color w:val="002060"/>
        </w:rPr>
        <w:t xml:space="preserve"> business </w:t>
      </w:r>
      <w:r w:rsidRPr="005830BB" w:rsidR="001179EE">
        <w:rPr>
          <w:rFonts w:asciiTheme="majorHAnsi" w:hAnsiTheme="majorHAnsi" w:cstheme="majorHAnsi"/>
          <w:b/>
          <w:bCs/>
          <w:color w:val="002060"/>
        </w:rPr>
        <w:t>organisations</w:t>
      </w:r>
      <w:r w:rsidRPr="005830BB">
        <w:rPr>
          <w:rFonts w:asciiTheme="majorHAnsi" w:hAnsiTheme="majorHAnsi" w:cstheme="majorHAnsi"/>
          <w:b/>
          <w:bCs/>
          <w:color w:val="002060"/>
        </w:rPr>
        <w:t xml:space="preserve">, charities, environmental organisations, community groups) in contributing to the transition to zero emission buildings, </w:t>
      </w:r>
      <w:proofErr w:type="gramStart"/>
      <w:r w:rsidRPr="005830BB">
        <w:rPr>
          <w:rFonts w:asciiTheme="majorHAnsi" w:hAnsiTheme="majorHAnsi" w:cstheme="majorHAnsi"/>
          <w:b/>
          <w:bCs/>
          <w:color w:val="002060"/>
        </w:rPr>
        <w:t>in particular over</w:t>
      </w:r>
      <w:proofErr w:type="gramEnd"/>
      <w:r w:rsidRPr="005830BB">
        <w:rPr>
          <w:rFonts w:asciiTheme="majorHAnsi" w:hAnsiTheme="majorHAnsi" w:cstheme="majorHAnsi"/>
          <w:b/>
          <w:bCs/>
          <w:color w:val="002060"/>
        </w:rPr>
        <w:t xml:space="preserve"> the next five to ten yea</w:t>
      </w:r>
      <w:r w:rsidRPr="005830BB" w:rsidR="001179EE">
        <w:rPr>
          <w:rFonts w:asciiTheme="majorHAnsi" w:hAnsiTheme="majorHAnsi" w:cstheme="majorHAnsi"/>
          <w:b/>
          <w:bCs/>
          <w:color w:val="002060"/>
        </w:rPr>
        <w:t>r</w:t>
      </w:r>
      <w:r w:rsidRPr="005830BB">
        <w:rPr>
          <w:rFonts w:asciiTheme="majorHAnsi" w:hAnsiTheme="majorHAnsi" w:cstheme="majorHAnsi"/>
          <w:b/>
          <w:bCs/>
          <w:color w:val="002060"/>
        </w:rPr>
        <w:t>s?</w:t>
      </w:r>
    </w:p>
    <w:p w:rsidRPr="005830BB" w:rsidR="00CF3CAC" w:rsidP="00CC4E52" w:rsidRDefault="00CF3CAC" w14:paraId="0E6D480A" w14:textId="247DB5FF">
      <w:pPr>
        <w:jc w:val="both"/>
        <w:rPr>
          <w:rFonts w:asciiTheme="majorHAnsi" w:hAnsiTheme="majorHAnsi" w:cstheme="majorHAnsi"/>
          <w:color w:val="002060"/>
        </w:rPr>
      </w:pPr>
    </w:p>
    <w:p w:rsidRPr="005830BB" w:rsidR="0085351A" w:rsidP="00CC4E52" w:rsidRDefault="0085351A" w14:paraId="05BBBC93" w14:textId="4894AB44">
      <w:pPr>
        <w:jc w:val="both"/>
        <w:rPr>
          <w:rFonts w:cstheme="minorHAnsi"/>
          <w:color w:val="002060"/>
          <w:sz w:val="28"/>
          <w:szCs w:val="28"/>
        </w:rPr>
      </w:pPr>
      <w:r w:rsidRPr="005830BB">
        <w:rPr>
          <w:rFonts w:cstheme="minorHAnsi"/>
          <w:color w:val="002060"/>
        </w:rPr>
        <w:t xml:space="preserve">Solar Energy UK members are on the frontline of energy system change, with many able to deliver smart functionality to homes and offices </w:t>
      </w:r>
      <w:r w:rsidRPr="005830BB" w:rsidR="00C54E02">
        <w:rPr>
          <w:rFonts w:cstheme="minorHAnsi"/>
          <w:color w:val="002060"/>
        </w:rPr>
        <w:t xml:space="preserve">with no delay. </w:t>
      </w:r>
    </w:p>
    <w:p w:rsidRPr="005830BB" w:rsidR="00D51545" w:rsidP="00CC4E52" w:rsidRDefault="00BA5A2B" w14:paraId="52EAE06A" w14:textId="4F558936">
      <w:pPr>
        <w:jc w:val="both"/>
        <w:rPr>
          <w:rFonts w:asciiTheme="majorHAnsi" w:hAnsiTheme="majorHAnsi" w:cstheme="majorHAnsi"/>
          <w:color w:val="002060"/>
        </w:rPr>
      </w:pPr>
      <w:r w:rsidRPr="005830BB">
        <w:rPr>
          <w:rFonts w:asciiTheme="majorHAnsi" w:hAnsiTheme="majorHAnsi" w:cstheme="majorHAnsi"/>
          <w:color w:val="002060"/>
        </w:rPr>
        <w:t>Finally, we would like to encourage Scottish Government to</w:t>
      </w:r>
      <w:r w:rsidRPr="005830BB" w:rsidR="001C48F4">
        <w:rPr>
          <w:rFonts w:asciiTheme="majorHAnsi" w:hAnsiTheme="majorHAnsi" w:cstheme="majorHAnsi"/>
          <w:color w:val="002060"/>
        </w:rPr>
        <w:t xml:space="preserve"> </w:t>
      </w:r>
      <w:r w:rsidRPr="005830BB" w:rsidR="00E44F81">
        <w:rPr>
          <w:rFonts w:asciiTheme="majorHAnsi" w:hAnsiTheme="majorHAnsi" w:cstheme="majorHAnsi"/>
          <w:color w:val="002060"/>
        </w:rPr>
        <w:t>recognise</w:t>
      </w:r>
      <w:r w:rsidRPr="005830BB" w:rsidR="001C48F4">
        <w:rPr>
          <w:rFonts w:asciiTheme="majorHAnsi" w:hAnsiTheme="majorHAnsi" w:cstheme="majorHAnsi"/>
          <w:color w:val="002060"/>
        </w:rPr>
        <w:t xml:space="preserve"> the </w:t>
      </w:r>
      <w:r w:rsidRPr="005830BB" w:rsidR="00E44F81">
        <w:rPr>
          <w:rFonts w:asciiTheme="majorHAnsi" w:hAnsiTheme="majorHAnsi" w:cstheme="majorHAnsi"/>
          <w:color w:val="002060"/>
        </w:rPr>
        <w:t xml:space="preserve">unique </w:t>
      </w:r>
      <w:r w:rsidRPr="005830BB" w:rsidR="007A3371">
        <w:rPr>
          <w:rFonts w:asciiTheme="majorHAnsi" w:hAnsiTheme="majorHAnsi" w:cstheme="majorHAnsi"/>
          <w:color w:val="002060"/>
        </w:rPr>
        <w:t xml:space="preserve">perspective </w:t>
      </w:r>
      <w:r w:rsidRPr="005830BB" w:rsidR="001C48F4">
        <w:rPr>
          <w:rFonts w:asciiTheme="majorHAnsi" w:hAnsiTheme="majorHAnsi" w:cstheme="majorHAnsi"/>
          <w:color w:val="002060"/>
        </w:rPr>
        <w:t>that trade bodies can contribute the transition to net zero buildings.</w:t>
      </w:r>
      <w:r w:rsidRPr="005830BB" w:rsidR="00E44F81">
        <w:rPr>
          <w:rFonts w:asciiTheme="majorHAnsi" w:hAnsiTheme="majorHAnsi" w:cstheme="majorHAnsi"/>
          <w:color w:val="002060"/>
        </w:rPr>
        <w:t xml:space="preserve"> Trade Associations, like Solar Energy UK, have diverse membership</w:t>
      </w:r>
      <w:r w:rsidRPr="005830BB" w:rsidR="007A3371">
        <w:rPr>
          <w:rFonts w:asciiTheme="majorHAnsi" w:hAnsiTheme="majorHAnsi" w:cstheme="majorHAnsi"/>
          <w:color w:val="002060"/>
        </w:rPr>
        <w:t>s</w:t>
      </w:r>
      <w:r w:rsidRPr="005830BB" w:rsidR="00E44F81">
        <w:rPr>
          <w:rFonts w:asciiTheme="majorHAnsi" w:hAnsiTheme="majorHAnsi" w:cstheme="majorHAnsi"/>
          <w:color w:val="002060"/>
        </w:rPr>
        <w:t xml:space="preserve"> with expertise spanning across the industry. We</w:t>
      </w:r>
      <w:r w:rsidRPr="005830BB" w:rsidR="00D51545">
        <w:rPr>
          <w:rFonts w:asciiTheme="majorHAnsi" w:hAnsiTheme="majorHAnsi" w:cstheme="majorHAnsi"/>
          <w:color w:val="002060"/>
        </w:rPr>
        <w:t xml:space="preserve"> strongly</w:t>
      </w:r>
      <w:r w:rsidRPr="005830BB" w:rsidR="00E44F81">
        <w:rPr>
          <w:rFonts w:asciiTheme="majorHAnsi" w:hAnsiTheme="majorHAnsi" w:cstheme="majorHAnsi"/>
          <w:color w:val="002060"/>
        </w:rPr>
        <w:t xml:space="preserve"> encourage </w:t>
      </w:r>
      <w:r w:rsidRPr="005830BB" w:rsidR="00E71F72">
        <w:rPr>
          <w:rFonts w:asciiTheme="majorHAnsi" w:hAnsiTheme="majorHAnsi" w:cstheme="majorHAnsi"/>
          <w:color w:val="002060"/>
        </w:rPr>
        <w:t>g</w:t>
      </w:r>
      <w:r w:rsidRPr="005830BB" w:rsidR="00E44F81">
        <w:rPr>
          <w:rFonts w:asciiTheme="majorHAnsi" w:hAnsiTheme="majorHAnsi" w:cstheme="majorHAnsi"/>
          <w:color w:val="002060"/>
        </w:rPr>
        <w:t xml:space="preserve">overnment to </w:t>
      </w:r>
      <w:r w:rsidRPr="005830BB" w:rsidR="00D51545">
        <w:rPr>
          <w:rFonts w:asciiTheme="majorHAnsi" w:hAnsiTheme="majorHAnsi" w:cstheme="majorHAnsi"/>
          <w:color w:val="002060"/>
        </w:rPr>
        <w:t xml:space="preserve">utilise this knowledge base to </w:t>
      </w:r>
      <w:r w:rsidRPr="005830BB" w:rsidR="00E30687">
        <w:rPr>
          <w:rFonts w:asciiTheme="majorHAnsi" w:hAnsiTheme="majorHAnsi" w:cstheme="majorHAnsi"/>
          <w:color w:val="002060"/>
        </w:rPr>
        <w:t>encourage growth of the solar, thermal</w:t>
      </w:r>
      <w:r w:rsidRPr="005830BB" w:rsidR="00E71F72">
        <w:rPr>
          <w:rFonts w:asciiTheme="majorHAnsi" w:hAnsiTheme="majorHAnsi" w:cstheme="majorHAnsi"/>
          <w:color w:val="002060"/>
        </w:rPr>
        <w:t>,</w:t>
      </w:r>
      <w:r w:rsidRPr="005830BB" w:rsidR="00E30687">
        <w:rPr>
          <w:rFonts w:asciiTheme="majorHAnsi" w:hAnsiTheme="majorHAnsi" w:cstheme="majorHAnsi"/>
          <w:color w:val="002060"/>
        </w:rPr>
        <w:t xml:space="preserve"> and </w:t>
      </w:r>
      <w:r w:rsidRPr="005830BB" w:rsidR="00E71F72">
        <w:rPr>
          <w:rFonts w:asciiTheme="majorHAnsi" w:hAnsiTheme="majorHAnsi" w:cstheme="majorHAnsi"/>
          <w:color w:val="002060"/>
        </w:rPr>
        <w:t xml:space="preserve">energy </w:t>
      </w:r>
      <w:r w:rsidRPr="005830BB" w:rsidR="00E30687">
        <w:rPr>
          <w:rFonts w:asciiTheme="majorHAnsi" w:hAnsiTheme="majorHAnsi" w:cstheme="majorHAnsi"/>
          <w:color w:val="002060"/>
        </w:rPr>
        <w:t xml:space="preserve">storage sectors. </w:t>
      </w:r>
    </w:p>
    <w:p w:rsidRPr="005830BB" w:rsidR="00CF3CAC" w:rsidP="00CF3CAC" w:rsidRDefault="00CF3CAC" w14:paraId="11715664" w14:textId="77777777">
      <w:pPr>
        <w:rPr>
          <w:rFonts w:asciiTheme="majorHAnsi" w:hAnsiTheme="majorHAnsi" w:cstheme="majorHAnsi"/>
          <w:color w:val="002060"/>
        </w:rPr>
      </w:pPr>
    </w:p>
    <w:p w:rsidRPr="005830BB" w:rsidR="00CF3CAC" w:rsidP="00CF3CAC" w:rsidRDefault="00CF3CAC" w14:paraId="440BFAFE" w14:textId="77777777">
      <w:pPr>
        <w:rPr>
          <w:rFonts w:asciiTheme="majorHAnsi" w:hAnsiTheme="majorHAnsi" w:cstheme="majorHAnsi"/>
          <w:color w:val="002060"/>
        </w:rPr>
      </w:pPr>
    </w:p>
    <w:p w:rsidRPr="005830BB" w:rsidR="00CF3CAC" w:rsidP="00CF3CAC" w:rsidRDefault="00CF3CAC" w14:paraId="1AA8B2C0" w14:textId="77777777">
      <w:pPr>
        <w:rPr>
          <w:rFonts w:asciiTheme="majorHAnsi" w:hAnsiTheme="majorHAnsi" w:cstheme="majorHAnsi"/>
          <w:color w:val="002060"/>
        </w:rPr>
      </w:pPr>
    </w:p>
    <w:p w:rsidRPr="005830BB" w:rsidR="00CF3CAC" w:rsidP="00CF3CAC" w:rsidRDefault="00CF3CAC" w14:paraId="54DE265F" w14:textId="77777777">
      <w:pPr>
        <w:rPr>
          <w:rFonts w:asciiTheme="majorHAnsi" w:hAnsiTheme="majorHAnsi" w:cstheme="majorHAnsi"/>
          <w:color w:val="002060"/>
        </w:rPr>
      </w:pPr>
    </w:p>
    <w:p w:rsidRPr="005830BB" w:rsidR="00CF3CAC" w:rsidP="00CF3CAC" w:rsidRDefault="00CF3CAC" w14:paraId="6972F44F" w14:textId="77777777">
      <w:pPr>
        <w:rPr>
          <w:rFonts w:asciiTheme="majorHAnsi" w:hAnsiTheme="majorHAnsi" w:cstheme="majorHAnsi"/>
          <w:color w:val="002060"/>
        </w:rPr>
      </w:pPr>
    </w:p>
    <w:p w:rsidRPr="005830BB" w:rsidR="007E2123" w:rsidRDefault="00E06C9A" w14:paraId="70C544A4" w14:textId="77777777">
      <w:pPr>
        <w:rPr>
          <w:rFonts w:asciiTheme="majorHAnsi" w:hAnsiTheme="majorHAnsi" w:cstheme="majorHAnsi"/>
          <w:color w:val="002060"/>
        </w:rPr>
      </w:pPr>
      <w:r w:rsidRPr="005830BB">
        <w:rPr>
          <w:rFonts w:asciiTheme="majorHAnsi" w:hAnsiTheme="majorHAnsi" w:cstheme="majorHAnsi"/>
          <w:noProof/>
          <w:color w:val="002060"/>
        </w:rPr>
        <mc:AlternateContent>
          <mc:Choice Requires="wps">
            <w:drawing>
              <wp:anchor distT="45720" distB="45720" distL="114300" distR="114300" simplePos="0" relativeHeight="251658242" behindDoc="0" locked="1" layoutInCell="1" allowOverlap="1" wp14:anchorId="53952E87" wp14:editId="1D26DE97">
                <wp:simplePos x="0" y="0"/>
                <wp:positionH relativeFrom="page">
                  <wp:posOffset>474980</wp:posOffset>
                </wp:positionH>
                <wp:positionV relativeFrom="page">
                  <wp:posOffset>10106660</wp:posOffset>
                </wp:positionV>
                <wp:extent cx="6649200" cy="471600"/>
                <wp:effectExtent l="0" t="0" r="0" b="50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200" cy="471600"/>
                        </a:xfrm>
                        <a:prstGeom prst="rect">
                          <a:avLst/>
                        </a:prstGeom>
                        <a:noFill/>
                        <a:ln w="9525">
                          <a:noFill/>
                          <a:miter lim="800000"/>
                          <a:headEnd/>
                          <a:tailEnd/>
                        </a:ln>
                      </wps:spPr>
                      <wps:txbx>
                        <w:txbxContent>
                          <w:p w:rsidRPr="00C45998" w:rsidR="00AD6B78" w:rsidP="00E06C9A" w:rsidRDefault="00AD6B78" w14:paraId="7A2C4078" w14:textId="77777777">
                            <w:pPr>
                              <w:spacing w:line="240" w:lineRule="auto"/>
                              <w:rPr>
                                <w:rFonts w:eastAsia="SimHei" w:cstheme="minorHAnsi"/>
                                <w:lang w:eastAsia="zh-CN"/>
                              </w:rPr>
                            </w:pPr>
                            <w:r w:rsidRPr="00C45998">
                              <w:rPr>
                                <w:rFonts w:eastAsia="SimHei" w:cstheme="minorHAnsi"/>
                                <w:lang w:eastAsia="zh-CN"/>
                              </w:rPr>
                              <w:t>Solar Energy UK is a trading name of Solar Trade Association Limited, registered in England and Wales,</w:t>
                            </w:r>
                            <w:r w:rsidRPr="00C45998">
                              <w:rPr>
                                <w:rFonts w:eastAsia="SimHei" w:cstheme="minorHAnsi"/>
                                <w:lang w:eastAsia="zh-CN"/>
                              </w:rPr>
                              <w:br/>
                            </w:r>
                            <w:r w:rsidRPr="00C45998">
                              <w:rPr>
                                <w:rFonts w:eastAsia="SimHei" w:cstheme="minorHAnsi"/>
                                <w:lang w:eastAsia="zh-CN"/>
                              </w:rPr>
                              <w:t>company number 01372316. Registered office Chapter House, 22 Chapter St, London, SW1P 4NP.</w:t>
                            </w:r>
                          </w:p>
                          <w:p w:rsidRPr="00C45998" w:rsidR="00AD6B78" w:rsidRDefault="00AD6B78" w14:paraId="0EB230DC" w14:textId="77777777">
                            <w:pPr>
                              <w:rPr>
                                <w:rFonts w:cstheme="min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4A32734B">
              <v:shape id="_x0000_s1027" style="position:absolute;margin-left:37.4pt;margin-top:795.8pt;width:523.55pt;height:37.15pt;z-index:25165824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" w14:anchorId="53952E87">
                <v:textbox>
                  <w:txbxContent>
                    <w:p w:rsidRPr="00C45998" w:rsidR="00AD6B78" w:rsidP="00E06C9A" w:rsidRDefault="00AD6B78" w14:paraId="4CFF0C91" w14:textId="77777777">
                      <w:pPr>
                        <w:spacing w:line="240" w:lineRule="auto"/>
                        <w:rPr>
                          <w:rFonts w:eastAsia="SimHei" w:cstheme="minorHAnsi"/>
                          <w:lang w:eastAsia="zh-CN"/>
                        </w:rPr>
                      </w:pPr>
                      <w:r w:rsidRPr="00C45998">
                        <w:rPr>
                          <w:rFonts w:eastAsia="SimHei" w:cstheme="minorHAnsi"/>
                          <w:lang w:eastAsia="zh-CN"/>
                        </w:rPr>
                        <w:t>Solar Energy UK is a trading name of Solar Trade Association Limited, registered in England and Wales,</w:t>
                      </w:r>
                      <w:r w:rsidRPr="00C45998">
                        <w:rPr>
                          <w:rFonts w:eastAsia="SimHei" w:cstheme="minorHAnsi"/>
                          <w:lang w:eastAsia="zh-CN"/>
                        </w:rPr>
                        <w:br/>
                      </w:r>
                      <w:r w:rsidRPr="00C45998">
                        <w:rPr>
                          <w:rFonts w:eastAsia="SimHei" w:cstheme="minorHAnsi"/>
                          <w:lang w:eastAsia="zh-CN"/>
                        </w:rPr>
                        <w:t>company number 01372316. Registered office Chapter House, 22 Chapter St, London, SW1P 4NP.</w:t>
                      </w:r>
                    </w:p>
                    <w:p w:rsidRPr="00C45998" w:rsidR="00AD6B78" w:rsidRDefault="00AD6B78" w14:paraId="0A37501D" w14:textId="77777777">
                      <w:pPr>
                        <w:rPr>
                          <w:rFonts w:cstheme="minorHAnsi"/>
                          <w:sz w:val="24"/>
                          <w:szCs w:val="24"/>
                        </w:rPr>
                      </w:pPr>
                    </w:p>
                  </w:txbxContent>
                </v:textbox>
                <w10:wrap anchorx="page" anchory="page"/>
                <w10:anchorlock/>
              </v:shape>
            </w:pict>
          </mc:Fallback>
        </mc:AlternateContent>
      </w:r>
    </w:p>
    <w:sectPr w:rsidRPr="005830BB" w:rsidR="007E2123" w:rsidSect="003C24FF">
      <w:headerReference w:type="even" r:id="rId11"/>
      <w:headerReference w:type="default" r:id="rId12"/>
      <w:headerReference w:type="first" r:id="rId13"/>
      <w:pgSz w:w="11906" w:h="16838"/>
      <w:pgMar w:top="1955" w:right="1440" w:bottom="1440" w:left="1440" w:header="993"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74705" w:rsidP="005E02DE" w:rsidRDefault="00A74705" w14:paraId="7FE045F1" w14:textId="77777777">
      <w:pPr>
        <w:spacing w:after="0" w:line="240" w:lineRule="auto"/>
      </w:pPr>
      <w:r>
        <w:separator/>
      </w:r>
    </w:p>
  </w:endnote>
  <w:endnote w:type="continuationSeparator" w:id="0">
    <w:p w:rsidR="00A74705" w:rsidP="005E02DE" w:rsidRDefault="00A74705" w14:paraId="3B0BB739" w14:textId="77777777">
      <w:pPr>
        <w:spacing w:after="0" w:line="240" w:lineRule="auto"/>
      </w:pPr>
      <w:r>
        <w:continuationSeparator/>
      </w:r>
    </w:p>
  </w:endnote>
  <w:endnote w:type="continuationNotice" w:id="1">
    <w:p w:rsidR="00A74705" w:rsidRDefault="00A74705" w14:paraId="29D631F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avant garde">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74705" w:rsidP="005E02DE" w:rsidRDefault="00A74705" w14:paraId="49878E86" w14:textId="77777777">
      <w:pPr>
        <w:spacing w:after="0" w:line="240" w:lineRule="auto"/>
      </w:pPr>
      <w:r>
        <w:separator/>
      </w:r>
    </w:p>
  </w:footnote>
  <w:footnote w:type="continuationSeparator" w:id="0">
    <w:p w:rsidR="00A74705" w:rsidP="005E02DE" w:rsidRDefault="00A74705" w14:paraId="1B92C9C6" w14:textId="77777777">
      <w:pPr>
        <w:spacing w:after="0" w:line="240" w:lineRule="auto"/>
      </w:pPr>
      <w:r>
        <w:continuationSeparator/>
      </w:r>
    </w:p>
  </w:footnote>
  <w:footnote w:type="continuationNotice" w:id="1">
    <w:p w:rsidR="00A74705" w:rsidRDefault="00A74705" w14:paraId="42255A16" w14:textId="77777777">
      <w:pPr>
        <w:spacing w:after="0" w:line="240" w:lineRule="auto"/>
      </w:pPr>
    </w:p>
  </w:footnote>
  <w:footnote w:id="2">
    <w:p w:rsidR="002D778E" w:rsidRDefault="002D778E" w14:paraId="2479E3B6" w14:textId="1F68F646">
      <w:pPr>
        <w:pStyle w:val="FootnoteText"/>
      </w:pPr>
      <w:r>
        <w:rPr>
          <w:rStyle w:val="FootnoteReference"/>
        </w:rPr>
        <w:footnoteRef/>
      </w:r>
      <w:r>
        <w:t xml:space="preserve"> </w:t>
      </w:r>
      <w:hyperlink w:history="1" r:id="rId1">
        <w:r w:rsidRPr="003D2C77">
          <w:rPr>
            <w:rStyle w:val="Hyperlink"/>
            <w:rFonts w:asciiTheme="minorHAnsi" w:hAnsiTheme="minorHAnsi" w:eastAsiaTheme="majorEastAsia" w:cstheme="minorHAnsi"/>
          </w:rPr>
          <w:t>BEIS electricity generation cost report (2020)</w:t>
        </w:r>
      </w:hyperlink>
      <w:r>
        <w:rPr>
          <w:rStyle w:val="Hyperlink"/>
          <w:rFonts w:asciiTheme="minorHAnsi" w:hAnsiTheme="minorHAnsi" w:eastAsiaTheme="majorEastAsia" w:cstheme="minorHAnsi"/>
        </w:rPr>
        <w:t xml:space="preserve"> </w:t>
      </w:r>
    </w:p>
  </w:footnote>
  <w:footnote w:id="3">
    <w:p w:rsidR="00101E70" w:rsidRDefault="00101E70" w14:paraId="2A2B3D01" w14:textId="0E264E89">
      <w:pPr>
        <w:pStyle w:val="FootnoteText"/>
      </w:pPr>
      <w:r>
        <w:rPr>
          <w:rStyle w:val="FootnoteReference"/>
        </w:rPr>
        <w:footnoteRef/>
      </w:r>
      <w:r>
        <w:t xml:space="preserve"> </w:t>
      </w:r>
      <w:hyperlink w:history="1" w:anchor=":~:text=EST%20has%20found%20that%20performance,an%20efficient%20alternative%20for%20householders" r:id="rId2">
        <w:r w:rsidRPr="00FD08E1">
          <w:rPr>
            <w:rStyle w:val="Hyperlink"/>
          </w:rPr>
          <w:t>https://www.icax.co.uk/EST_Heat_Pump_Field_Trial.html#:~:text=EST%20has%20found%20that%20performance,an%20efficient%20alternative%20for%20householders</w:t>
        </w:r>
      </w:hyperlink>
      <w:r>
        <w:t xml:space="preserve"> </w:t>
      </w:r>
    </w:p>
  </w:footnote>
  <w:footnote w:id="4">
    <w:p w:rsidR="004F17B9" w:rsidRDefault="004F17B9" w14:paraId="4DBB17EC" w14:textId="35A84775">
      <w:pPr>
        <w:pStyle w:val="FootnoteText"/>
      </w:pPr>
      <w:r>
        <w:rPr>
          <w:rStyle w:val="FootnoteReference"/>
        </w:rPr>
        <w:footnoteRef/>
      </w:r>
      <w:r>
        <w:t xml:space="preserve"> </w:t>
      </w:r>
      <w:hyperlink w:history="1" r:id="rId3">
        <w:r w:rsidRPr="00C91641">
          <w:rPr>
            <w:rStyle w:val="Hyperlink"/>
          </w:rPr>
          <w:t>https://www.orkney.com/life/energy/reflex</w:t>
        </w:r>
      </w:hyperlink>
      <w:r>
        <w:t xml:space="preserve"> </w:t>
      </w:r>
    </w:p>
  </w:footnote>
  <w:footnote w:id="5">
    <w:p w:rsidRPr="00601D43" w:rsidR="00DF4D02" w:rsidP="00DF4D02" w:rsidRDefault="00DF4D02" w14:paraId="3C046159" w14:textId="77777777">
      <w:pPr>
        <w:pStyle w:val="FootnoteText"/>
        <w:rPr>
          <w:rFonts w:asciiTheme="majorHAnsi" w:hAnsiTheme="majorHAnsi" w:cstheme="majorHAnsi"/>
        </w:rPr>
      </w:pPr>
      <w:r w:rsidRPr="00F9650B">
        <w:rPr>
          <w:rStyle w:val="FootnoteReference"/>
          <w:rFonts w:asciiTheme="minorHAnsi" w:hAnsiTheme="minorHAnsi" w:cstheme="minorHAnsi"/>
        </w:rPr>
        <w:footnoteRef/>
      </w:r>
      <w:hyperlink w:history="1" r:id="rId4">
        <w:r w:rsidRPr="00F9650B">
          <w:rPr>
            <w:rStyle w:val="Hyperlink"/>
            <w:rFonts w:asciiTheme="minorHAnsi" w:hAnsiTheme="minorHAnsi" w:cstheme="minorHAnsi"/>
          </w:rPr>
          <w:t>https://www.cpre.org.uk/wp-content/uploads/2019/11/PlaceResponsiveZDesignZforZSolarZPhotovoltaics.pdf</w:t>
        </w:r>
      </w:hyperlink>
      <w:r w:rsidRPr="00753DCF">
        <w:rPr>
          <w:rFonts w:asciiTheme="majorHAnsi" w:hAnsiTheme="majorHAnsi" w:cstheme="majorHAnsi"/>
        </w:rPr>
        <w:t xml:space="preserve">  </w:t>
      </w:r>
    </w:p>
  </w:footnote>
  <w:footnote w:id="6">
    <w:p w:rsidR="0028103F" w:rsidRDefault="0028103F" w14:paraId="03D3A6A2" w14:textId="3E4CB4B6">
      <w:pPr>
        <w:pStyle w:val="FootnoteText"/>
      </w:pPr>
      <w:r>
        <w:rPr>
          <w:rStyle w:val="FootnoteReference"/>
        </w:rPr>
        <w:footnoteRef/>
      </w:r>
      <w:hyperlink w:history="1" r:id="rId5">
        <w:r w:rsidRPr="00C91641">
          <w:rPr>
            <w:rStyle w:val="Hyperlink"/>
          </w:rPr>
          <w:t>https://www.rics.org/globalassets/rics-website/media/news/news--opinion/retrofitting-to-decarbonise-the-uk-existing-housing-stock-v2.pdf</w:t>
        </w:r>
      </w:hyperlink>
      <w:r>
        <w:t xml:space="preserve"> </w:t>
      </w:r>
    </w:p>
  </w:footnote>
  <w:footnote w:id="7">
    <w:p w:rsidR="007F4613" w:rsidRDefault="007F4613" w14:paraId="14D822A6" w14:textId="297ACB09">
      <w:pPr>
        <w:pStyle w:val="FootnoteText"/>
      </w:pPr>
      <w:r>
        <w:rPr>
          <w:rStyle w:val="FootnoteReference"/>
        </w:rPr>
        <w:footnoteRef/>
      </w:r>
      <w:r>
        <w:t xml:space="preserve"> </w:t>
      </w:r>
      <w:hyperlink w:history="1" r:id="rId6">
        <w:r w:rsidRPr="008D2F51">
          <w:rPr>
            <w:rStyle w:val="Hyperlink"/>
          </w:rPr>
          <w:t>https://www.energiesprong.uk/</w:t>
        </w:r>
      </w:hyperlink>
      <w:r>
        <w:t xml:space="preserve"> </w:t>
      </w:r>
    </w:p>
  </w:footnote>
  <w:footnote w:id="8">
    <w:p w:rsidRPr="00F9650B" w:rsidR="00AD6B78" w:rsidP="00BF3BF9" w:rsidRDefault="00AD6B78" w14:paraId="17C1BA6B" w14:textId="77777777">
      <w:pPr>
        <w:pStyle w:val="FootnoteText"/>
        <w:rPr>
          <w:rFonts w:asciiTheme="minorHAnsi" w:hAnsiTheme="minorHAnsi" w:cstheme="minorHAnsi"/>
        </w:rPr>
      </w:pPr>
      <w:r w:rsidRPr="00F9650B">
        <w:rPr>
          <w:rStyle w:val="FootnoteReference"/>
          <w:rFonts w:asciiTheme="minorHAnsi" w:hAnsiTheme="minorHAnsi" w:cstheme="minorHAnsi"/>
        </w:rPr>
        <w:footnoteRef/>
      </w:r>
      <w:r w:rsidRPr="00F9650B">
        <w:rPr>
          <w:rFonts w:asciiTheme="minorHAnsi" w:hAnsiTheme="minorHAnsi" w:cstheme="minorHAnsi"/>
        </w:rPr>
        <w:t xml:space="preserve"> </w:t>
      </w:r>
      <w:hyperlink w:history="1" r:id="rId7">
        <w:r w:rsidRPr="00F9650B">
          <w:rPr>
            <w:rStyle w:val="Hyperlink"/>
            <w:rFonts w:asciiTheme="minorHAnsi" w:hAnsiTheme="minorHAnsi" w:cstheme="minorHAnsi"/>
          </w:rPr>
          <w:t>https://solarenergyuk.org/resource/smart-solar-homes/</w:t>
        </w:r>
      </w:hyperlink>
    </w:p>
    <w:p w:rsidR="00AD6B78" w:rsidP="00BF3BF9" w:rsidRDefault="00AD6B78" w14:paraId="7E19608D" w14:textId="77777777">
      <w:pPr>
        <w:pStyle w:val="FootnoteText"/>
      </w:pPr>
    </w:p>
  </w:footnote>
  <w:footnote w:id="9">
    <w:p w:rsidR="00980DBB" w:rsidRDefault="00980DBB" w14:paraId="43B8B9F0" w14:textId="05DD2907">
      <w:pPr>
        <w:pStyle w:val="FootnoteText"/>
      </w:pPr>
      <w:r>
        <w:rPr>
          <w:rStyle w:val="FootnoteReference"/>
        </w:rPr>
        <w:footnoteRef/>
      </w:r>
      <w:r>
        <w:t xml:space="preserve"> </w:t>
      </w:r>
      <w:hyperlink w:history="1" r:id="rId8">
        <w:r w:rsidRPr="008D2F51">
          <w:rPr>
            <w:rStyle w:val="Hyperlink"/>
          </w:rPr>
          <w:t>https://www.a.co.uk/case-studies/solar-farms-mackies/</w:t>
        </w:r>
      </w:hyperlink>
      <w:r>
        <w:t xml:space="preserve"> </w:t>
      </w:r>
    </w:p>
  </w:footnote>
  <w:footnote w:id="10">
    <w:p w:rsidR="00B926D6" w:rsidRDefault="00B926D6" w14:paraId="679A4876" w14:textId="11650603">
      <w:pPr>
        <w:pStyle w:val="FootnoteText"/>
      </w:pPr>
      <w:r>
        <w:rPr>
          <w:rStyle w:val="FootnoteReference"/>
        </w:rPr>
        <w:footnoteRef/>
      </w:r>
      <w:r>
        <w:t xml:space="preserve"> Ibid</w:t>
      </w:r>
    </w:p>
  </w:footnote>
  <w:footnote w:id="11">
    <w:p w:rsidR="00AD6B78" w:rsidRDefault="00AD6B78" w14:paraId="71837D52" w14:textId="5929AC29">
      <w:pPr>
        <w:pStyle w:val="FootnoteText"/>
      </w:pPr>
      <w:r>
        <w:rPr>
          <w:rStyle w:val="FootnoteReference"/>
        </w:rPr>
        <w:footnoteRef/>
      </w:r>
      <w:r>
        <w:t xml:space="preserve"> </w:t>
      </w:r>
      <w:hyperlink w:history="1" r:id="rId9">
        <w:r w:rsidRPr="008E66E4">
          <w:rPr>
            <w:rStyle w:val="Hyperlink"/>
          </w:rPr>
          <w:t>https://www.changeworks.org.uk/sites/default/files/Using%20Solar%20PV%20to%20Tackle%20Fuel%20Poverty.pdf</w:t>
        </w:r>
      </w:hyperlink>
      <w:r>
        <w:t xml:space="preserve"> </w:t>
      </w:r>
    </w:p>
  </w:footnote>
  <w:footnote w:id="12">
    <w:p w:rsidR="00416085" w:rsidP="00416085" w:rsidRDefault="00416085" w14:paraId="147F4B29" w14:textId="435F9158">
      <w:pPr>
        <w:pStyle w:val="FootnoteText"/>
      </w:pPr>
      <w:r>
        <w:rPr>
          <w:rStyle w:val="FootnoteReference"/>
        </w:rPr>
        <w:footnoteRef/>
      </w:r>
      <w:r>
        <w:t xml:space="preserve"> DECC, “UK Solar PV Strategy Part 2: Delivering a Brighter Future”, April 2014 </w:t>
      </w:r>
    </w:p>
  </w:footnote>
  <w:footnote w:id="13">
    <w:p w:rsidR="001F3DEC" w:rsidRDefault="001F3DEC" w14:paraId="40F9D254" w14:textId="18D2EA67">
      <w:pPr>
        <w:pStyle w:val="FootnoteText"/>
      </w:pPr>
      <w:r>
        <w:rPr>
          <w:rStyle w:val="FootnoteReference"/>
        </w:rPr>
        <w:footnoteRef/>
      </w:r>
      <w:r>
        <w:t xml:space="preserve"> </w:t>
      </w:r>
      <w:hyperlink w:history="1" r:id="rId10">
        <w:r w:rsidRPr="008E66E4">
          <w:rPr>
            <w:rStyle w:val="Hyperlink"/>
          </w:rPr>
          <w:t>https://wiki.energytransitions.uk/wiki/Solar_Heat_Networks</w:t>
        </w:r>
      </w:hyperlink>
      <w:r>
        <w:rPr>
          <w:rStyle w:val="Hyperlink"/>
        </w:rPr>
        <w:t xml:space="preserve"> </w:t>
      </w:r>
    </w:p>
  </w:footnote>
  <w:footnote w:id="14">
    <w:p w:rsidR="000E4814" w:rsidP="000E4814" w:rsidRDefault="000E4814" w14:paraId="29AADA6B" w14:textId="77777777">
      <w:pPr>
        <w:pStyle w:val="FootnoteText"/>
      </w:pPr>
      <w:r>
        <w:rPr>
          <w:rStyle w:val="FootnoteReference"/>
        </w:rPr>
        <w:footnoteRef/>
      </w:r>
      <w:hyperlink w:history="1" r:id="rId11">
        <w:r w:rsidRPr="00C91641">
          <w:rPr>
            <w:rStyle w:val="Hyperlink"/>
          </w:rPr>
          <w:t>http://publications.europa.eu/resource/cellar/981d585d-c492-11e9-9d01-01aa75ed71a1.0001.01/DOC_1</w:t>
        </w:r>
      </w:hyperlink>
      <w:r>
        <w:t xml:space="preserve"> </w:t>
      </w:r>
    </w:p>
  </w:footnote>
  <w:footnote w:id="15">
    <w:p w:rsidR="004309FD" w:rsidRDefault="004309FD" w14:paraId="501BFCFA" w14:textId="70FDF849">
      <w:pPr>
        <w:pStyle w:val="FootnoteText"/>
      </w:pPr>
      <w:r>
        <w:rPr>
          <w:rStyle w:val="FootnoteReference"/>
        </w:rPr>
        <w:footnoteRef/>
      </w:r>
      <w:r>
        <w:t xml:space="preserve"> Ibid </w:t>
      </w:r>
    </w:p>
  </w:footnote>
  <w:footnote w:id="16">
    <w:p w:rsidR="00CA233A" w:rsidRDefault="00CA233A" w14:paraId="37EA44FB" w14:textId="434121E6">
      <w:pPr>
        <w:pStyle w:val="FootnoteText"/>
      </w:pPr>
      <w:r>
        <w:rPr>
          <w:rStyle w:val="FootnoteReference"/>
        </w:rPr>
        <w:footnoteRef/>
      </w:r>
      <w:r>
        <w:t xml:space="preserve"> </w:t>
      </w:r>
      <w:hyperlink w:history="1" r:id="rId12">
        <w:r w:rsidRPr="00FD08E1">
          <w:rPr>
            <w:rStyle w:val="Hyperlink"/>
          </w:rPr>
          <w:t>https://www.gov.uk/government/publications/energy-white-paper-powering-our-net-zero-future</w:t>
        </w:r>
      </w:hyperlink>
      <w:r>
        <w:t xml:space="preserve"> </w:t>
      </w:r>
    </w:p>
  </w:footnote>
  <w:footnote w:id="17">
    <w:p w:rsidR="005830BB" w:rsidRDefault="005830BB" w14:paraId="46E099A8" w14:textId="21C595F1">
      <w:pPr>
        <w:pStyle w:val="FootnoteText"/>
      </w:pPr>
      <w:r>
        <w:rPr>
          <w:rStyle w:val="FootnoteReference"/>
        </w:rPr>
        <w:footnoteRef/>
      </w:r>
      <w:r>
        <w:t xml:space="preserve"> </w:t>
      </w:r>
      <w:hyperlink w:history="1" r:id="rId13">
        <w:r w:rsidRPr="00C91641">
          <w:rPr>
            <w:rStyle w:val="Hyperlink"/>
          </w:rPr>
          <w:t>https://www.irena.org/-/media/Files/IRENA/Agency/Publication/2019/Jun/IRENA_RE_Jobs_2019-report.pdf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sdt>
    <w:sdtPr>
      <w:id w:val="1872112483"/>
      <w:docPartObj>
        <w:docPartGallery w:val="Page Numbers (Top of Page)"/>
        <w:docPartUnique/>
      </w:docPartObj>
    </w:sdtPr>
    <w:sdtEndPr>
      <w:rPr>
        <w:noProof/>
      </w:rPr>
    </w:sdtEndPr>
    <w:sdtContent>
      <w:p w:rsidRPr="00726270" w:rsidR="00AD6B78" w:rsidP="005E02DE" w:rsidRDefault="00AD6B78" w14:paraId="333752DC" w14:textId="77777777">
        <w:pPr>
          <w:jc w:val="right"/>
        </w:pPr>
        <w:r w:rsidRPr="00726270">
          <w:rPr>
            <w:noProof/>
          </w:rPr>
          <mc:AlternateContent>
            <mc:Choice Requires="wps">
              <w:drawing>
                <wp:anchor distT="0" distB="0" distL="114300" distR="114300" simplePos="0" relativeHeight="251658240" behindDoc="1" locked="1" layoutInCell="1" allowOverlap="1" wp14:anchorId="33A3A9ED" wp14:editId="28BAAD95">
                  <wp:simplePos x="0" y="0"/>
                  <wp:positionH relativeFrom="page">
                    <wp:posOffset>6426835</wp:posOffset>
                  </wp:positionH>
                  <wp:positionV relativeFrom="page">
                    <wp:posOffset>536575</wp:posOffset>
                  </wp:positionV>
                  <wp:extent cx="360000" cy="360000"/>
                  <wp:effectExtent l="0" t="0" r="2540" b="2540"/>
                  <wp:wrapNone/>
                  <wp:docPr id="3" name="Flowchart: Connector 3"/>
                  <wp:cNvGraphicFramePr/>
                  <a:graphic xmlns:a="http://schemas.openxmlformats.org/drawingml/2006/main">
                    <a:graphicData uri="http://schemas.microsoft.com/office/word/2010/wordprocessingShape">
                      <wps:wsp>
                        <wps:cNvSpPr/>
                        <wps:spPr>
                          <a:xfrm>
                            <a:off x="0" y="0"/>
                            <a:ext cx="360000" cy="360000"/>
                          </a:xfrm>
                          <a:prstGeom prst="flowChartConnector">
                            <a:avLst/>
                          </a:prstGeom>
                          <a:solidFill>
                            <a:srgbClr val="FFD9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arto="http://schemas.microsoft.com/office/word/2006/arto" xmlns:a="http://schemas.openxmlformats.org/drawingml/2006/main">
              <w:pict w14:anchorId="1D5A0775">
                <v:shapetype id="_x0000_t120" coordsize="21600,21600" o:spt="120" path="m10800,qx,10800,10800,21600,21600,10800,10800,xe" w14:anchorId="033C6528">
                  <v:path textboxrect="3163,3163,18437,18437" gradientshapeok="t" o:connecttype="custom" o:connectlocs="10800,0;3163,3163;0,10800;3163,18437;10800,21600;18437,18437;21600,10800;18437,3163"/>
                </v:shapetype>
                <v:shape id="Flowchart: Connector 3" style="position:absolute;margin-left:506.05pt;margin-top:42.25pt;width:28.35pt;height:28.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fillcolor="#ffd900" stroked="f" strokeweight="1pt" type="#_x0000_t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">
                  <v:stroke joinstyle="miter"/>
                  <w10:wrap anchorx="page" anchory="page"/>
                  <w10:anchorlock/>
                </v:shape>
              </w:pict>
            </mc:Fallback>
          </mc:AlternateContent>
        </w:r>
        <w:r w:rsidRPr="00726270">
          <w:fldChar w:fldCharType="begin"/>
        </w:r>
        <w:r w:rsidRPr="00726270">
          <w:instrText xml:space="preserve"> PAGE   \* MERGEFORMAT </w:instrText>
        </w:r>
        <w:r w:rsidRPr="00726270">
          <w:fldChar w:fldCharType="separate"/>
        </w:r>
        <w:r w:rsidRPr="00726270">
          <w:rPr>
            <w:noProof/>
          </w:rPr>
          <w:t>2</w:t>
        </w:r>
        <w:r w:rsidRPr="00726270">
          <w:rPr>
            <w:noProof/>
          </w:rPr>
          <w:fldChar w:fldCharType="end"/>
        </w:r>
      </w:p>
      <w:p w:rsidR="00AD6B78" w:rsidP="005E02DE" w:rsidRDefault="00AD6B78" w14:paraId="6C728894" w14:textId="77777777">
        <w:pPr>
          <w:pStyle w:val="Header"/>
          <w:tabs>
            <w:tab w:val="left" w:pos="5760"/>
          </w:tabs>
        </w:pPr>
        <w:r>
          <w:tab/>
        </w:r>
        <w:r>
          <w:tab/>
        </w:r>
        <w:r>
          <w:tab/>
        </w:r>
      </w:p>
    </w:sdtContent>
  </w:sdt>
  <w:p w:rsidR="00AD6B78" w:rsidP="003C24FF" w:rsidRDefault="00AD6B78" w14:paraId="00EE7AA0" w14:textId="77777777">
    <w:pPr>
      <w:pStyle w:val="Header"/>
      <w:tabs>
        <w:tab w:val="clear" w:pos="4513"/>
        <w:tab w:val="clear" w:pos="9026"/>
        <w:tab w:val="left" w:pos="226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5E02DE" w:rsidR="00AD6B78" w:rsidRDefault="00AD6B78" w14:paraId="37892A3E" w14:textId="77777777">
    <w:pPr>
      <w:pStyle w:val="Header"/>
      <w:jc w:val="right"/>
    </w:pPr>
  </w:p>
  <w:p w:rsidR="00AD6B78" w:rsidRDefault="00AD6B78" w14:paraId="24266EAE"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09609C" w:rsidRDefault="0009609C" w14:paraId="585B5525" w14:textId="084CC3E8">
    <w:pPr>
      <w:pStyle w:val="Header"/>
    </w:pPr>
    <w:r>
      <w:rPr>
        <w:rFonts w:asciiTheme="majorHAnsi" w:hAnsiTheme="majorHAnsi" w:cstheme="majorHAnsi"/>
        <w:noProof/>
      </w:rPr>
      <w:drawing>
        <wp:anchor distT="0" distB="0" distL="114300" distR="114300" simplePos="0" relativeHeight="251658241" behindDoc="0" locked="0" layoutInCell="1" allowOverlap="1" wp14:anchorId="0404508F" wp14:editId="0F146311">
          <wp:simplePos x="0" y="0"/>
          <wp:positionH relativeFrom="page">
            <wp:posOffset>5768340</wp:posOffset>
          </wp:positionH>
          <wp:positionV relativeFrom="paragraph">
            <wp:posOffset>-493395</wp:posOffset>
          </wp:positionV>
          <wp:extent cx="1584960" cy="1584960"/>
          <wp:effectExtent l="0" t="0" r="0" b="0"/>
          <wp:wrapThrough wrapText="bothSides">
            <wp:wrapPolygon edited="0">
              <wp:start x="7788" y="0"/>
              <wp:lineTo x="6231" y="260"/>
              <wp:lineTo x="1558" y="3635"/>
              <wp:lineTo x="519" y="5971"/>
              <wp:lineTo x="0" y="7529"/>
              <wp:lineTo x="0" y="13760"/>
              <wp:lineTo x="1038" y="16615"/>
              <wp:lineTo x="1038" y="17135"/>
              <wp:lineTo x="5712" y="20769"/>
              <wp:lineTo x="7529" y="21288"/>
              <wp:lineTo x="7788" y="21288"/>
              <wp:lineTo x="13500" y="21288"/>
              <wp:lineTo x="15837" y="20769"/>
              <wp:lineTo x="20250" y="17135"/>
              <wp:lineTo x="20250" y="16615"/>
              <wp:lineTo x="21288" y="13760"/>
              <wp:lineTo x="21288" y="7529"/>
              <wp:lineTo x="20769" y="5971"/>
              <wp:lineTo x="19731" y="3635"/>
              <wp:lineTo x="15058" y="260"/>
              <wp:lineTo x="13500" y="0"/>
              <wp:lineTo x="7788" y="0"/>
            </wp:wrapPolygon>
          </wp:wrapThrough>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4960" cy="15849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E101A"/>
    <w:multiLevelType w:val="hybridMultilevel"/>
    <w:tmpl w:val="ED60FCA2"/>
    <w:lvl w:ilvl="0" w:tplc="B998B652">
      <w:numFmt w:val="bullet"/>
      <w:lvlText w:val=""/>
      <w:lvlJc w:val="left"/>
      <w:pPr>
        <w:ind w:left="1440" w:hanging="360"/>
      </w:pPr>
      <w:rPr>
        <w:rFonts w:hint="default" w:ascii="Symbol" w:hAnsi="Symbol" w:eastAsiaTheme="minorHAnsi" w:cstheme="minorBidi"/>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 w15:restartNumberingAfterBreak="0">
    <w:nsid w:val="13891811"/>
    <w:multiLevelType w:val="hybridMultilevel"/>
    <w:tmpl w:val="DC2892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1E57DA5"/>
    <w:multiLevelType w:val="hybridMultilevel"/>
    <w:tmpl w:val="CCAA25F2"/>
    <w:lvl w:ilvl="0" w:tplc="838C2E66">
      <w:start w:val="1"/>
      <w:numFmt w:val="bullet"/>
      <w:lvlText w:val=""/>
      <w:lvlJc w:val="left"/>
      <w:pPr>
        <w:ind w:left="720" w:hanging="360"/>
      </w:pPr>
      <w:rPr>
        <w:rFonts w:hint="default" w:ascii="Symbol" w:hAnsi="Symbol"/>
        <w:color w:val="FFD900" w:themeColor="accent2"/>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2041AA9"/>
    <w:multiLevelType w:val="hybridMultilevel"/>
    <w:tmpl w:val="E306F6D0"/>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4" w15:restartNumberingAfterBreak="0">
    <w:nsid w:val="279C4F73"/>
    <w:multiLevelType w:val="hybridMultilevel"/>
    <w:tmpl w:val="7B888542"/>
    <w:lvl w:ilvl="0" w:tplc="B998B652">
      <w:numFmt w:val="bullet"/>
      <w:lvlText w:val=""/>
      <w:lvlJc w:val="left"/>
      <w:pPr>
        <w:ind w:left="720" w:hanging="360"/>
      </w:pPr>
      <w:rPr>
        <w:rFonts w:hint="default" w:ascii="Symbol" w:hAnsi="Symbol"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F0F213D"/>
    <w:multiLevelType w:val="hybridMultilevel"/>
    <w:tmpl w:val="BAB06680"/>
    <w:lvl w:ilvl="0" w:tplc="B998B652">
      <w:numFmt w:val="bullet"/>
      <w:lvlText w:val=""/>
      <w:lvlJc w:val="left"/>
      <w:pPr>
        <w:ind w:left="768" w:hanging="360"/>
      </w:pPr>
      <w:rPr>
        <w:rFonts w:hint="default" w:ascii="Symbol" w:hAnsi="Symbol" w:eastAsiaTheme="minorHAnsi" w:cstheme="minorBidi"/>
      </w:rPr>
    </w:lvl>
    <w:lvl w:ilvl="1" w:tplc="08090003" w:tentative="1">
      <w:start w:val="1"/>
      <w:numFmt w:val="bullet"/>
      <w:lvlText w:val="o"/>
      <w:lvlJc w:val="left"/>
      <w:pPr>
        <w:ind w:left="1488" w:hanging="360"/>
      </w:pPr>
      <w:rPr>
        <w:rFonts w:hint="default" w:ascii="Courier New" w:hAnsi="Courier New" w:cs="Courier New"/>
      </w:rPr>
    </w:lvl>
    <w:lvl w:ilvl="2" w:tplc="08090005" w:tentative="1">
      <w:start w:val="1"/>
      <w:numFmt w:val="bullet"/>
      <w:lvlText w:val=""/>
      <w:lvlJc w:val="left"/>
      <w:pPr>
        <w:ind w:left="2208" w:hanging="360"/>
      </w:pPr>
      <w:rPr>
        <w:rFonts w:hint="default" w:ascii="Wingdings" w:hAnsi="Wingdings"/>
      </w:rPr>
    </w:lvl>
    <w:lvl w:ilvl="3" w:tplc="08090001" w:tentative="1">
      <w:start w:val="1"/>
      <w:numFmt w:val="bullet"/>
      <w:lvlText w:val=""/>
      <w:lvlJc w:val="left"/>
      <w:pPr>
        <w:ind w:left="2928" w:hanging="360"/>
      </w:pPr>
      <w:rPr>
        <w:rFonts w:hint="default" w:ascii="Symbol" w:hAnsi="Symbol"/>
      </w:rPr>
    </w:lvl>
    <w:lvl w:ilvl="4" w:tplc="08090003" w:tentative="1">
      <w:start w:val="1"/>
      <w:numFmt w:val="bullet"/>
      <w:lvlText w:val="o"/>
      <w:lvlJc w:val="left"/>
      <w:pPr>
        <w:ind w:left="3648" w:hanging="360"/>
      </w:pPr>
      <w:rPr>
        <w:rFonts w:hint="default" w:ascii="Courier New" w:hAnsi="Courier New" w:cs="Courier New"/>
      </w:rPr>
    </w:lvl>
    <w:lvl w:ilvl="5" w:tplc="08090005" w:tentative="1">
      <w:start w:val="1"/>
      <w:numFmt w:val="bullet"/>
      <w:lvlText w:val=""/>
      <w:lvlJc w:val="left"/>
      <w:pPr>
        <w:ind w:left="4368" w:hanging="360"/>
      </w:pPr>
      <w:rPr>
        <w:rFonts w:hint="default" w:ascii="Wingdings" w:hAnsi="Wingdings"/>
      </w:rPr>
    </w:lvl>
    <w:lvl w:ilvl="6" w:tplc="08090001" w:tentative="1">
      <w:start w:val="1"/>
      <w:numFmt w:val="bullet"/>
      <w:lvlText w:val=""/>
      <w:lvlJc w:val="left"/>
      <w:pPr>
        <w:ind w:left="5088" w:hanging="360"/>
      </w:pPr>
      <w:rPr>
        <w:rFonts w:hint="default" w:ascii="Symbol" w:hAnsi="Symbol"/>
      </w:rPr>
    </w:lvl>
    <w:lvl w:ilvl="7" w:tplc="08090003" w:tentative="1">
      <w:start w:val="1"/>
      <w:numFmt w:val="bullet"/>
      <w:lvlText w:val="o"/>
      <w:lvlJc w:val="left"/>
      <w:pPr>
        <w:ind w:left="5808" w:hanging="360"/>
      </w:pPr>
      <w:rPr>
        <w:rFonts w:hint="default" w:ascii="Courier New" w:hAnsi="Courier New" w:cs="Courier New"/>
      </w:rPr>
    </w:lvl>
    <w:lvl w:ilvl="8" w:tplc="08090005" w:tentative="1">
      <w:start w:val="1"/>
      <w:numFmt w:val="bullet"/>
      <w:lvlText w:val=""/>
      <w:lvlJc w:val="left"/>
      <w:pPr>
        <w:ind w:left="6528" w:hanging="360"/>
      </w:pPr>
      <w:rPr>
        <w:rFonts w:hint="default" w:ascii="Wingdings" w:hAnsi="Wingdings"/>
      </w:rPr>
    </w:lvl>
  </w:abstractNum>
  <w:abstractNum w:abstractNumId="6" w15:restartNumberingAfterBreak="0">
    <w:nsid w:val="34A8451A"/>
    <w:multiLevelType w:val="hybridMultilevel"/>
    <w:tmpl w:val="7472BE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6080BEF"/>
    <w:multiLevelType w:val="hybridMultilevel"/>
    <w:tmpl w:val="00724DCC"/>
    <w:lvl w:ilvl="0" w:tplc="B998B652">
      <w:numFmt w:val="bullet"/>
      <w:lvlText w:val=""/>
      <w:lvlJc w:val="left"/>
      <w:pPr>
        <w:ind w:left="720" w:hanging="360"/>
      </w:pPr>
      <w:rPr>
        <w:rFonts w:hint="default" w:ascii="Symbol" w:hAnsi="Symbol"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B78268B"/>
    <w:multiLevelType w:val="hybridMultilevel"/>
    <w:tmpl w:val="A1F262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41662CB1"/>
    <w:multiLevelType w:val="hybridMultilevel"/>
    <w:tmpl w:val="6E2ADB0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0" w15:restartNumberingAfterBreak="0">
    <w:nsid w:val="43C77907"/>
    <w:multiLevelType w:val="hybridMultilevel"/>
    <w:tmpl w:val="CCC2DB0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5AB6562"/>
    <w:multiLevelType w:val="hybridMultilevel"/>
    <w:tmpl w:val="6340FC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4D614205"/>
    <w:multiLevelType w:val="hybridMultilevel"/>
    <w:tmpl w:val="F1CEEB6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4DF56AC7"/>
    <w:multiLevelType w:val="hybridMultilevel"/>
    <w:tmpl w:val="504CE32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4E4873EF"/>
    <w:multiLevelType w:val="hybridMultilevel"/>
    <w:tmpl w:val="F2542D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564849C0"/>
    <w:multiLevelType w:val="hybridMultilevel"/>
    <w:tmpl w:val="09A6740C"/>
    <w:lvl w:ilvl="0" w:tplc="B998B652">
      <w:numFmt w:val="bullet"/>
      <w:lvlText w:val=""/>
      <w:lvlJc w:val="left"/>
      <w:pPr>
        <w:ind w:left="720" w:hanging="360"/>
      </w:pPr>
      <w:rPr>
        <w:rFonts w:hint="default" w:ascii="Symbol" w:hAnsi="Symbol"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67794CC5"/>
    <w:multiLevelType w:val="hybridMultilevel"/>
    <w:tmpl w:val="BC14BC38"/>
    <w:lvl w:ilvl="0" w:tplc="B998B652">
      <w:numFmt w:val="bullet"/>
      <w:lvlText w:val=""/>
      <w:lvlJc w:val="left"/>
      <w:pPr>
        <w:ind w:left="720" w:hanging="360"/>
      </w:pPr>
      <w:rPr>
        <w:rFonts w:hint="default" w:ascii="Symbol" w:hAnsi="Symbol"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70F25571"/>
    <w:multiLevelType w:val="hybridMultilevel"/>
    <w:tmpl w:val="C156A8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8" w15:restartNumberingAfterBreak="0">
    <w:nsid w:val="7C3F5FA6"/>
    <w:multiLevelType w:val="hybridMultilevel"/>
    <w:tmpl w:val="4CEED1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7F3E4CD6"/>
    <w:multiLevelType w:val="hybridMultilevel"/>
    <w:tmpl w:val="C680A190"/>
    <w:lvl w:ilvl="0" w:tplc="B998B652">
      <w:numFmt w:val="bullet"/>
      <w:lvlText w:val=""/>
      <w:lvlJc w:val="left"/>
      <w:pPr>
        <w:ind w:left="720" w:hanging="360"/>
      </w:pPr>
      <w:rPr>
        <w:rFonts w:hint="default" w:ascii="Symbol" w:hAnsi="Symbol"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8"/>
  </w:num>
  <w:num w:numId="2">
    <w:abstractNumId w:val="2"/>
  </w:num>
  <w:num w:numId="3">
    <w:abstractNumId w:val="17"/>
  </w:num>
  <w:num w:numId="4">
    <w:abstractNumId w:val="16"/>
  </w:num>
  <w:num w:numId="5">
    <w:abstractNumId w:val="7"/>
  </w:num>
  <w:num w:numId="6">
    <w:abstractNumId w:val="5"/>
  </w:num>
  <w:num w:numId="7">
    <w:abstractNumId w:val="15"/>
  </w:num>
  <w:num w:numId="8">
    <w:abstractNumId w:val="19"/>
  </w:num>
  <w:num w:numId="9">
    <w:abstractNumId w:val="4"/>
  </w:num>
  <w:num w:numId="10">
    <w:abstractNumId w:val="0"/>
  </w:num>
  <w:num w:numId="11">
    <w:abstractNumId w:val="9"/>
  </w:num>
  <w:num w:numId="12">
    <w:abstractNumId w:val="10"/>
  </w:num>
  <w:num w:numId="13">
    <w:abstractNumId w:val="14"/>
  </w:num>
  <w:num w:numId="14">
    <w:abstractNumId w:val="13"/>
  </w:num>
  <w:num w:numId="15">
    <w:abstractNumId w:val="18"/>
  </w:num>
  <w:num w:numId="16">
    <w:abstractNumId w:val="11"/>
  </w:num>
  <w:num w:numId="17">
    <w:abstractNumId w:val="6"/>
  </w:num>
  <w:num w:numId="18">
    <w:abstractNumId w:val="12"/>
  </w:num>
  <w:num w:numId="19">
    <w:abstractNumId w:val="3"/>
  </w:num>
  <w:num w:numId="20">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displayBackgroundShape/>
  <w:proofState w:spelling="clean" w:grammar="clean"/>
  <w:attachedTemplate r:id="rId1"/>
  <w:defaultTabStop w:val="720"/>
  <w:evenAndOddHeaders/>
  <w:characterSpacingControl w:val="doNotCompress"/>
  <w:hdrShapeDefaults>
    <o:shapedefaults v:ext="edit" spidmax="6145">
      <o:colormru v:ext="edit" colors="#1a237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5DA"/>
    <w:rsid w:val="00000DA3"/>
    <w:rsid w:val="000019D2"/>
    <w:rsid w:val="000026EC"/>
    <w:rsid w:val="000029C4"/>
    <w:rsid w:val="00003572"/>
    <w:rsid w:val="00005855"/>
    <w:rsid w:val="00006863"/>
    <w:rsid w:val="00007745"/>
    <w:rsid w:val="00010AEF"/>
    <w:rsid w:val="00011BCF"/>
    <w:rsid w:val="00013E69"/>
    <w:rsid w:val="00013F57"/>
    <w:rsid w:val="00015375"/>
    <w:rsid w:val="00017987"/>
    <w:rsid w:val="000216D8"/>
    <w:rsid w:val="00022695"/>
    <w:rsid w:val="00022C3E"/>
    <w:rsid w:val="00022DB2"/>
    <w:rsid w:val="00027AF6"/>
    <w:rsid w:val="000318F7"/>
    <w:rsid w:val="00032C5B"/>
    <w:rsid w:val="000339BB"/>
    <w:rsid w:val="00035D80"/>
    <w:rsid w:val="00036A31"/>
    <w:rsid w:val="0004227B"/>
    <w:rsid w:val="00042292"/>
    <w:rsid w:val="00042394"/>
    <w:rsid w:val="00042FD3"/>
    <w:rsid w:val="00044B09"/>
    <w:rsid w:val="000453B9"/>
    <w:rsid w:val="00045679"/>
    <w:rsid w:val="00050AEB"/>
    <w:rsid w:val="000536CD"/>
    <w:rsid w:val="0005409D"/>
    <w:rsid w:val="00055954"/>
    <w:rsid w:val="000567A9"/>
    <w:rsid w:val="00056ECA"/>
    <w:rsid w:val="00060B84"/>
    <w:rsid w:val="00060BCD"/>
    <w:rsid w:val="0006220F"/>
    <w:rsid w:val="00065917"/>
    <w:rsid w:val="00067B17"/>
    <w:rsid w:val="00070867"/>
    <w:rsid w:val="000714BF"/>
    <w:rsid w:val="00071D76"/>
    <w:rsid w:val="0007270E"/>
    <w:rsid w:val="00072830"/>
    <w:rsid w:val="00072CF0"/>
    <w:rsid w:val="000739B9"/>
    <w:rsid w:val="00076BA3"/>
    <w:rsid w:val="00081BC7"/>
    <w:rsid w:val="00082A8C"/>
    <w:rsid w:val="00085A34"/>
    <w:rsid w:val="00090EC1"/>
    <w:rsid w:val="0009453A"/>
    <w:rsid w:val="0009494B"/>
    <w:rsid w:val="0009609C"/>
    <w:rsid w:val="00097816"/>
    <w:rsid w:val="000A0344"/>
    <w:rsid w:val="000A305F"/>
    <w:rsid w:val="000A595E"/>
    <w:rsid w:val="000A6722"/>
    <w:rsid w:val="000A6F74"/>
    <w:rsid w:val="000B07EC"/>
    <w:rsid w:val="000B1DDA"/>
    <w:rsid w:val="000B36B5"/>
    <w:rsid w:val="000B3D72"/>
    <w:rsid w:val="000B426D"/>
    <w:rsid w:val="000B43B2"/>
    <w:rsid w:val="000B4A63"/>
    <w:rsid w:val="000B6975"/>
    <w:rsid w:val="000B7E08"/>
    <w:rsid w:val="000C0356"/>
    <w:rsid w:val="000C143D"/>
    <w:rsid w:val="000C3810"/>
    <w:rsid w:val="000C498F"/>
    <w:rsid w:val="000C57B5"/>
    <w:rsid w:val="000C6AB2"/>
    <w:rsid w:val="000D057D"/>
    <w:rsid w:val="000D0643"/>
    <w:rsid w:val="000D1AA7"/>
    <w:rsid w:val="000D2398"/>
    <w:rsid w:val="000D39DD"/>
    <w:rsid w:val="000D599E"/>
    <w:rsid w:val="000D6081"/>
    <w:rsid w:val="000E420F"/>
    <w:rsid w:val="000E4814"/>
    <w:rsid w:val="000E7968"/>
    <w:rsid w:val="000F0BEB"/>
    <w:rsid w:val="000F1AC1"/>
    <w:rsid w:val="000F2956"/>
    <w:rsid w:val="000F526A"/>
    <w:rsid w:val="00101E70"/>
    <w:rsid w:val="00103361"/>
    <w:rsid w:val="00104413"/>
    <w:rsid w:val="0010697C"/>
    <w:rsid w:val="00106A81"/>
    <w:rsid w:val="001072F0"/>
    <w:rsid w:val="0011055F"/>
    <w:rsid w:val="00110BA7"/>
    <w:rsid w:val="00112B11"/>
    <w:rsid w:val="00114CC3"/>
    <w:rsid w:val="00115A87"/>
    <w:rsid w:val="00115EF7"/>
    <w:rsid w:val="00116CE6"/>
    <w:rsid w:val="001179EE"/>
    <w:rsid w:val="00117EA5"/>
    <w:rsid w:val="00122D87"/>
    <w:rsid w:val="001247A3"/>
    <w:rsid w:val="00125514"/>
    <w:rsid w:val="00125528"/>
    <w:rsid w:val="001255C4"/>
    <w:rsid w:val="001258D3"/>
    <w:rsid w:val="00125C3D"/>
    <w:rsid w:val="0012630C"/>
    <w:rsid w:val="0012712F"/>
    <w:rsid w:val="001277BF"/>
    <w:rsid w:val="00130239"/>
    <w:rsid w:val="00130B19"/>
    <w:rsid w:val="001314A6"/>
    <w:rsid w:val="00131AC1"/>
    <w:rsid w:val="0013395B"/>
    <w:rsid w:val="00133F06"/>
    <w:rsid w:val="001352B6"/>
    <w:rsid w:val="00135CBF"/>
    <w:rsid w:val="00135DD6"/>
    <w:rsid w:val="0013769E"/>
    <w:rsid w:val="00140E64"/>
    <w:rsid w:val="00141946"/>
    <w:rsid w:val="00141A32"/>
    <w:rsid w:val="001456F4"/>
    <w:rsid w:val="00146117"/>
    <w:rsid w:val="00146F15"/>
    <w:rsid w:val="00147384"/>
    <w:rsid w:val="001475B1"/>
    <w:rsid w:val="0015140B"/>
    <w:rsid w:val="0015195B"/>
    <w:rsid w:val="00152D31"/>
    <w:rsid w:val="00154136"/>
    <w:rsid w:val="00156F29"/>
    <w:rsid w:val="00164912"/>
    <w:rsid w:val="00166313"/>
    <w:rsid w:val="001714F8"/>
    <w:rsid w:val="00171C0F"/>
    <w:rsid w:val="001729DD"/>
    <w:rsid w:val="00173017"/>
    <w:rsid w:val="001768D0"/>
    <w:rsid w:val="00177AAD"/>
    <w:rsid w:val="00184610"/>
    <w:rsid w:val="00185BDD"/>
    <w:rsid w:val="001878F9"/>
    <w:rsid w:val="00191B73"/>
    <w:rsid w:val="00193239"/>
    <w:rsid w:val="00193A95"/>
    <w:rsid w:val="00196A2F"/>
    <w:rsid w:val="00197ACF"/>
    <w:rsid w:val="001A1D35"/>
    <w:rsid w:val="001A257D"/>
    <w:rsid w:val="001A3366"/>
    <w:rsid w:val="001A3FB9"/>
    <w:rsid w:val="001A571B"/>
    <w:rsid w:val="001A5C5B"/>
    <w:rsid w:val="001A7858"/>
    <w:rsid w:val="001B2AA2"/>
    <w:rsid w:val="001B4826"/>
    <w:rsid w:val="001B557D"/>
    <w:rsid w:val="001B7FEF"/>
    <w:rsid w:val="001C0857"/>
    <w:rsid w:val="001C133E"/>
    <w:rsid w:val="001C48F4"/>
    <w:rsid w:val="001D18DE"/>
    <w:rsid w:val="001D1AA5"/>
    <w:rsid w:val="001D446F"/>
    <w:rsid w:val="001D4A1F"/>
    <w:rsid w:val="001D5949"/>
    <w:rsid w:val="001D68E5"/>
    <w:rsid w:val="001D739B"/>
    <w:rsid w:val="001E47F8"/>
    <w:rsid w:val="001E4FA4"/>
    <w:rsid w:val="001F1CE6"/>
    <w:rsid w:val="001F23AB"/>
    <w:rsid w:val="001F379D"/>
    <w:rsid w:val="001F3DEC"/>
    <w:rsid w:val="001F4A59"/>
    <w:rsid w:val="00200C80"/>
    <w:rsid w:val="00200FF1"/>
    <w:rsid w:val="00206388"/>
    <w:rsid w:val="00206510"/>
    <w:rsid w:val="00206A41"/>
    <w:rsid w:val="00206E10"/>
    <w:rsid w:val="00207EBB"/>
    <w:rsid w:val="00211FF0"/>
    <w:rsid w:val="0021308A"/>
    <w:rsid w:val="00215635"/>
    <w:rsid w:val="00215CF8"/>
    <w:rsid w:val="00216102"/>
    <w:rsid w:val="002162B7"/>
    <w:rsid w:val="00216546"/>
    <w:rsid w:val="00216DA1"/>
    <w:rsid w:val="00217A93"/>
    <w:rsid w:val="00217D6F"/>
    <w:rsid w:val="002210C1"/>
    <w:rsid w:val="00222267"/>
    <w:rsid w:val="002223DC"/>
    <w:rsid w:val="002225CA"/>
    <w:rsid w:val="002232E3"/>
    <w:rsid w:val="0023031A"/>
    <w:rsid w:val="002321E7"/>
    <w:rsid w:val="00235237"/>
    <w:rsid w:val="00235250"/>
    <w:rsid w:val="0023729E"/>
    <w:rsid w:val="00241743"/>
    <w:rsid w:val="00241822"/>
    <w:rsid w:val="002426B2"/>
    <w:rsid w:val="00244007"/>
    <w:rsid w:val="00244A18"/>
    <w:rsid w:val="002470EF"/>
    <w:rsid w:val="0024754D"/>
    <w:rsid w:val="002477A7"/>
    <w:rsid w:val="00252F6B"/>
    <w:rsid w:val="002543BF"/>
    <w:rsid w:val="002566D6"/>
    <w:rsid w:val="00260A82"/>
    <w:rsid w:val="00263035"/>
    <w:rsid w:val="00263E18"/>
    <w:rsid w:val="00264528"/>
    <w:rsid w:val="00264EF3"/>
    <w:rsid w:val="0026589A"/>
    <w:rsid w:val="00267289"/>
    <w:rsid w:val="00270054"/>
    <w:rsid w:val="00270231"/>
    <w:rsid w:val="00274B74"/>
    <w:rsid w:val="00276DD8"/>
    <w:rsid w:val="002772C8"/>
    <w:rsid w:val="00277CDA"/>
    <w:rsid w:val="0028103F"/>
    <w:rsid w:val="00281814"/>
    <w:rsid w:val="00281B90"/>
    <w:rsid w:val="00281D78"/>
    <w:rsid w:val="00282BB4"/>
    <w:rsid w:val="00285EDF"/>
    <w:rsid w:val="00287936"/>
    <w:rsid w:val="0029094D"/>
    <w:rsid w:val="0029125A"/>
    <w:rsid w:val="00294D9B"/>
    <w:rsid w:val="0029590F"/>
    <w:rsid w:val="002A07DA"/>
    <w:rsid w:val="002A11D7"/>
    <w:rsid w:val="002A15E0"/>
    <w:rsid w:val="002A1ED4"/>
    <w:rsid w:val="002A3138"/>
    <w:rsid w:val="002A6084"/>
    <w:rsid w:val="002B0215"/>
    <w:rsid w:val="002B16B9"/>
    <w:rsid w:val="002B1C60"/>
    <w:rsid w:val="002B20F1"/>
    <w:rsid w:val="002B4391"/>
    <w:rsid w:val="002B7A00"/>
    <w:rsid w:val="002C1C93"/>
    <w:rsid w:val="002C23A5"/>
    <w:rsid w:val="002C2A4C"/>
    <w:rsid w:val="002C4E3B"/>
    <w:rsid w:val="002C59F7"/>
    <w:rsid w:val="002C615F"/>
    <w:rsid w:val="002C7172"/>
    <w:rsid w:val="002D056D"/>
    <w:rsid w:val="002D08BF"/>
    <w:rsid w:val="002D0D98"/>
    <w:rsid w:val="002D127A"/>
    <w:rsid w:val="002D16E7"/>
    <w:rsid w:val="002D275C"/>
    <w:rsid w:val="002D3875"/>
    <w:rsid w:val="002D551B"/>
    <w:rsid w:val="002D6454"/>
    <w:rsid w:val="002D6800"/>
    <w:rsid w:val="002D716B"/>
    <w:rsid w:val="002D72C5"/>
    <w:rsid w:val="002D7358"/>
    <w:rsid w:val="002D761A"/>
    <w:rsid w:val="002D778E"/>
    <w:rsid w:val="002E0EB9"/>
    <w:rsid w:val="002E2763"/>
    <w:rsid w:val="002E49CB"/>
    <w:rsid w:val="002E6212"/>
    <w:rsid w:val="002E6D27"/>
    <w:rsid w:val="002F09B0"/>
    <w:rsid w:val="002F22D6"/>
    <w:rsid w:val="002F443E"/>
    <w:rsid w:val="002F5496"/>
    <w:rsid w:val="002F5669"/>
    <w:rsid w:val="002F70F2"/>
    <w:rsid w:val="0030087B"/>
    <w:rsid w:val="00306271"/>
    <w:rsid w:val="00306FF2"/>
    <w:rsid w:val="003100F3"/>
    <w:rsid w:val="0031645F"/>
    <w:rsid w:val="00316463"/>
    <w:rsid w:val="00320133"/>
    <w:rsid w:val="00320492"/>
    <w:rsid w:val="003228F8"/>
    <w:rsid w:val="00324438"/>
    <w:rsid w:val="003271C0"/>
    <w:rsid w:val="003277DC"/>
    <w:rsid w:val="00330198"/>
    <w:rsid w:val="003316BA"/>
    <w:rsid w:val="00332B7B"/>
    <w:rsid w:val="003334BF"/>
    <w:rsid w:val="003336BC"/>
    <w:rsid w:val="00333C64"/>
    <w:rsid w:val="00334C6D"/>
    <w:rsid w:val="00336ACD"/>
    <w:rsid w:val="00337BCC"/>
    <w:rsid w:val="0034020F"/>
    <w:rsid w:val="00342E75"/>
    <w:rsid w:val="00344231"/>
    <w:rsid w:val="00344F47"/>
    <w:rsid w:val="00346387"/>
    <w:rsid w:val="0034770C"/>
    <w:rsid w:val="00347E93"/>
    <w:rsid w:val="00347EEA"/>
    <w:rsid w:val="00350AEF"/>
    <w:rsid w:val="00352C52"/>
    <w:rsid w:val="00353BE9"/>
    <w:rsid w:val="003558D3"/>
    <w:rsid w:val="00356CEA"/>
    <w:rsid w:val="00356F81"/>
    <w:rsid w:val="00357133"/>
    <w:rsid w:val="00362862"/>
    <w:rsid w:val="0036368E"/>
    <w:rsid w:val="00367CB1"/>
    <w:rsid w:val="00367E03"/>
    <w:rsid w:val="003708B9"/>
    <w:rsid w:val="003730D8"/>
    <w:rsid w:val="003752E6"/>
    <w:rsid w:val="00375398"/>
    <w:rsid w:val="00375949"/>
    <w:rsid w:val="00375C09"/>
    <w:rsid w:val="00375CE6"/>
    <w:rsid w:val="00375F0D"/>
    <w:rsid w:val="00380321"/>
    <w:rsid w:val="00380938"/>
    <w:rsid w:val="00380BEE"/>
    <w:rsid w:val="00381D75"/>
    <w:rsid w:val="0038200D"/>
    <w:rsid w:val="003822FC"/>
    <w:rsid w:val="0038587C"/>
    <w:rsid w:val="00393D98"/>
    <w:rsid w:val="00395357"/>
    <w:rsid w:val="003953BB"/>
    <w:rsid w:val="00395B74"/>
    <w:rsid w:val="0039611E"/>
    <w:rsid w:val="00396822"/>
    <w:rsid w:val="00397772"/>
    <w:rsid w:val="003A1702"/>
    <w:rsid w:val="003A1B41"/>
    <w:rsid w:val="003A51C8"/>
    <w:rsid w:val="003A6B12"/>
    <w:rsid w:val="003A76B5"/>
    <w:rsid w:val="003B072D"/>
    <w:rsid w:val="003B1F49"/>
    <w:rsid w:val="003B2D40"/>
    <w:rsid w:val="003C0065"/>
    <w:rsid w:val="003C24FF"/>
    <w:rsid w:val="003C29ED"/>
    <w:rsid w:val="003C2F98"/>
    <w:rsid w:val="003C4CC0"/>
    <w:rsid w:val="003C6B17"/>
    <w:rsid w:val="003C7565"/>
    <w:rsid w:val="003D25D3"/>
    <w:rsid w:val="003D2972"/>
    <w:rsid w:val="003D3505"/>
    <w:rsid w:val="003D4074"/>
    <w:rsid w:val="003D505D"/>
    <w:rsid w:val="003D70ED"/>
    <w:rsid w:val="003E06FF"/>
    <w:rsid w:val="003E2124"/>
    <w:rsid w:val="003E286C"/>
    <w:rsid w:val="003E5CCC"/>
    <w:rsid w:val="003E63E3"/>
    <w:rsid w:val="003E7A99"/>
    <w:rsid w:val="003F2230"/>
    <w:rsid w:val="003F2B2A"/>
    <w:rsid w:val="003F3AC4"/>
    <w:rsid w:val="003F5513"/>
    <w:rsid w:val="003F566D"/>
    <w:rsid w:val="003F5866"/>
    <w:rsid w:val="003F5C1C"/>
    <w:rsid w:val="003F766A"/>
    <w:rsid w:val="003F78FF"/>
    <w:rsid w:val="004001A8"/>
    <w:rsid w:val="004027E1"/>
    <w:rsid w:val="00402F93"/>
    <w:rsid w:val="00403372"/>
    <w:rsid w:val="00404423"/>
    <w:rsid w:val="0040489F"/>
    <w:rsid w:val="00411E81"/>
    <w:rsid w:val="00412E9B"/>
    <w:rsid w:val="00415841"/>
    <w:rsid w:val="00416085"/>
    <w:rsid w:val="00416782"/>
    <w:rsid w:val="00416A0C"/>
    <w:rsid w:val="00417D26"/>
    <w:rsid w:val="00417D5F"/>
    <w:rsid w:val="00420414"/>
    <w:rsid w:val="004210C6"/>
    <w:rsid w:val="0042589E"/>
    <w:rsid w:val="00427382"/>
    <w:rsid w:val="004309FD"/>
    <w:rsid w:val="00430E8D"/>
    <w:rsid w:val="00432B23"/>
    <w:rsid w:val="00432EC8"/>
    <w:rsid w:val="004358A0"/>
    <w:rsid w:val="0043607E"/>
    <w:rsid w:val="004370FB"/>
    <w:rsid w:val="00442545"/>
    <w:rsid w:val="004426D4"/>
    <w:rsid w:val="004442D1"/>
    <w:rsid w:val="00446B5C"/>
    <w:rsid w:val="004474C4"/>
    <w:rsid w:val="004522B2"/>
    <w:rsid w:val="004522BC"/>
    <w:rsid w:val="0045462B"/>
    <w:rsid w:val="00454A9A"/>
    <w:rsid w:val="00454F26"/>
    <w:rsid w:val="00455AAD"/>
    <w:rsid w:val="0046036D"/>
    <w:rsid w:val="00460481"/>
    <w:rsid w:val="00461E15"/>
    <w:rsid w:val="00463F8E"/>
    <w:rsid w:val="00463FAE"/>
    <w:rsid w:val="00464B60"/>
    <w:rsid w:val="00466ACA"/>
    <w:rsid w:val="004671EA"/>
    <w:rsid w:val="004706F4"/>
    <w:rsid w:val="004737E6"/>
    <w:rsid w:val="00476D74"/>
    <w:rsid w:val="00477A0D"/>
    <w:rsid w:val="00480AAD"/>
    <w:rsid w:val="004811EF"/>
    <w:rsid w:val="00482C07"/>
    <w:rsid w:val="00483563"/>
    <w:rsid w:val="00483CDD"/>
    <w:rsid w:val="004853C8"/>
    <w:rsid w:val="0048705F"/>
    <w:rsid w:val="0049026C"/>
    <w:rsid w:val="004916DB"/>
    <w:rsid w:val="004945B9"/>
    <w:rsid w:val="00494C49"/>
    <w:rsid w:val="004953C1"/>
    <w:rsid w:val="00495B9E"/>
    <w:rsid w:val="00496322"/>
    <w:rsid w:val="004A078F"/>
    <w:rsid w:val="004A0B9A"/>
    <w:rsid w:val="004A0CA1"/>
    <w:rsid w:val="004A53EB"/>
    <w:rsid w:val="004A5650"/>
    <w:rsid w:val="004A71F0"/>
    <w:rsid w:val="004B0D1C"/>
    <w:rsid w:val="004B10BE"/>
    <w:rsid w:val="004B3165"/>
    <w:rsid w:val="004B35F9"/>
    <w:rsid w:val="004B36CC"/>
    <w:rsid w:val="004B3CB4"/>
    <w:rsid w:val="004B679B"/>
    <w:rsid w:val="004B70E4"/>
    <w:rsid w:val="004C1352"/>
    <w:rsid w:val="004C2C03"/>
    <w:rsid w:val="004C5059"/>
    <w:rsid w:val="004C6173"/>
    <w:rsid w:val="004D1F72"/>
    <w:rsid w:val="004D1FB3"/>
    <w:rsid w:val="004D58A3"/>
    <w:rsid w:val="004D63A9"/>
    <w:rsid w:val="004E4028"/>
    <w:rsid w:val="004E493E"/>
    <w:rsid w:val="004E786E"/>
    <w:rsid w:val="004E78B6"/>
    <w:rsid w:val="004E7CA4"/>
    <w:rsid w:val="004E7EDC"/>
    <w:rsid w:val="004F104A"/>
    <w:rsid w:val="004F17B9"/>
    <w:rsid w:val="004F5404"/>
    <w:rsid w:val="004F751B"/>
    <w:rsid w:val="004F7F9D"/>
    <w:rsid w:val="005013B3"/>
    <w:rsid w:val="00501532"/>
    <w:rsid w:val="0050346D"/>
    <w:rsid w:val="00503D2E"/>
    <w:rsid w:val="00507EAB"/>
    <w:rsid w:val="005105BE"/>
    <w:rsid w:val="005109E9"/>
    <w:rsid w:val="0051416D"/>
    <w:rsid w:val="005148E0"/>
    <w:rsid w:val="005171DE"/>
    <w:rsid w:val="005175CA"/>
    <w:rsid w:val="005177BD"/>
    <w:rsid w:val="00517BD7"/>
    <w:rsid w:val="00521F40"/>
    <w:rsid w:val="00522033"/>
    <w:rsid w:val="005250E3"/>
    <w:rsid w:val="005266ED"/>
    <w:rsid w:val="00530427"/>
    <w:rsid w:val="00530850"/>
    <w:rsid w:val="00530E9A"/>
    <w:rsid w:val="0053191A"/>
    <w:rsid w:val="00532B09"/>
    <w:rsid w:val="00533C35"/>
    <w:rsid w:val="00535757"/>
    <w:rsid w:val="00535CDB"/>
    <w:rsid w:val="0053696D"/>
    <w:rsid w:val="005406DB"/>
    <w:rsid w:val="00540CF3"/>
    <w:rsid w:val="00541C64"/>
    <w:rsid w:val="005439B1"/>
    <w:rsid w:val="005465E6"/>
    <w:rsid w:val="005470ED"/>
    <w:rsid w:val="0054772C"/>
    <w:rsid w:val="005507BC"/>
    <w:rsid w:val="00551C27"/>
    <w:rsid w:val="00552AA6"/>
    <w:rsid w:val="00552FC5"/>
    <w:rsid w:val="00555A45"/>
    <w:rsid w:val="005601D9"/>
    <w:rsid w:val="00562212"/>
    <w:rsid w:val="0056347D"/>
    <w:rsid w:val="005644D1"/>
    <w:rsid w:val="00564CF0"/>
    <w:rsid w:val="00566446"/>
    <w:rsid w:val="005664BA"/>
    <w:rsid w:val="00571DBC"/>
    <w:rsid w:val="00575BCA"/>
    <w:rsid w:val="00580E4E"/>
    <w:rsid w:val="00581304"/>
    <w:rsid w:val="005830BB"/>
    <w:rsid w:val="00583126"/>
    <w:rsid w:val="00583645"/>
    <w:rsid w:val="00584ACF"/>
    <w:rsid w:val="00584B34"/>
    <w:rsid w:val="0058589B"/>
    <w:rsid w:val="0059177A"/>
    <w:rsid w:val="00591BFC"/>
    <w:rsid w:val="005935B1"/>
    <w:rsid w:val="00594BBE"/>
    <w:rsid w:val="0059588D"/>
    <w:rsid w:val="005A102D"/>
    <w:rsid w:val="005A1C49"/>
    <w:rsid w:val="005A1C5B"/>
    <w:rsid w:val="005A25F7"/>
    <w:rsid w:val="005A340D"/>
    <w:rsid w:val="005A7126"/>
    <w:rsid w:val="005A780F"/>
    <w:rsid w:val="005A7866"/>
    <w:rsid w:val="005A7940"/>
    <w:rsid w:val="005B0FBC"/>
    <w:rsid w:val="005B7090"/>
    <w:rsid w:val="005C091A"/>
    <w:rsid w:val="005C26B3"/>
    <w:rsid w:val="005C3B66"/>
    <w:rsid w:val="005C55A7"/>
    <w:rsid w:val="005C652E"/>
    <w:rsid w:val="005C7DAA"/>
    <w:rsid w:val="005D0EAE"/>
    <w:rsid w:val="005D1947"/>
    <w:rsid w:val="005D2865"/>
    <w:rsid w:val="005D2E1B"/>
    <w:rsid w:val="005D3551"/>
    <w:rsid w:val="005D383C"/>
    <w:rsid w:val="005D5AD4"/>
    <w:rsid w:val="005D7BF1"/>
    <w:rsid w:val="005E02DE"/>
    <w:rsid w:val="005E0EE9"/>
    <w:rsid w:val="005E1A52"/>
    <w:rsid w:val="005E5FD9"/>
    <w:rsid w:val="005E656F"/>
    <w:rsid w:val="005E7381"/>
    <w:rsid w:val="005F10DA"/>
    <w:rsid w:val="005F2EFA"/>
    <w:rsid w:val="005F62D2"/>
    <w:rsid w:val="005F7013"/>
    <w:rsid w:val="00601875"/>
    <w:rsid w:val="00602592"/>
    <w:rsid w:val="00602EAA"/>
    <w:rsid w:val="006056E2"/>
    <w:rsid w:val="00607E23"/>
    <w:rsid w:val="00611185"/>
    <w:rsid w:val="006118DA"/>
    <w:rsid w:val="00612D42"/>
    <w:rsid w:val="00613BFF"/>
    <w:rsid w:val="00615296"/>
    <w:rsid w:val="00615912"/>
    <w:rsid w:val="00617143"/>
    <w:rsid w:val="006215BD"/>
    <w:rsid w:val="00623A4F"/>
    <w:rsid w:val="006251E6"/>
    <w:rsid w:val="00625616"/>
    <w:rsid w:val="00625874"/>
    <w:rsid w:val="00630CD4"/>
    <w:rsid w:val="00634030"/>
    <w:rsid w:val="00635696"/>
    <w:rsid w:val="006362EF"/>
    <w:rsid w:val="006364B9"/>
    <w:rsid w:val="00637558"/>
    <w:rsid w:val="00637CA1"/>
    <w:rsid w:val="00644578"/>
    <w:rsid w:val="00645457"/>
    <w:rsid w:val="0065029F"/>
    <w:rsid w:val="00653374"/>
    <w:rsid w:val="006552C3"/>
    <w:rsid w:val="00657A2C"/>
    <w:rsid w:val="00661B8D"/>
    <w:rsid w:val="00663B78"/>
    <w:rsid w:val="00663EFE"/>
    <w:rsid w:val="006651BA"/>
    <w:rsid w:val="0066525E"/>
    <w:rsid w:val="00667D09"/>
    <w:rsid w:val="006704A7"/>
    <w:rsid w:val="00671927"/>
    <w:rsid w:val="00671ABA"/>
    <w:rsid w:val="00672E13"/>
    <w:rsid w:val="006737EA"/>
    <w:rsid w:val="00674DB0"/>
    <w:rsid w:val="00674E6A"/>
    <w:rsid w:val="0067500D"/>
    <w:rsid w:val="00676573"/>
    <w:rsid w:val="00676F40"/>
    <w:rsid w:val="00677616"/>
    <w:rsid w:val="006803CA"/>
    <w:rsid w:val="006807BB"/>
    <w:rsid w:val="0068340B"/>
    <w:rsid w:val="006870B2"/>
    <w:rsid w:val="00687F2F"/>
    <w:rsid w:val="00691519"/>
    <w:rsid w:val="00694EF9"/>
    <w:rsid w:val="00696903"/>
    <w:rsid w:val="006A0E77"/>
    <w:rsid w:val="006A24CE"/>
    <w:rsid w:val="006A297B"/>
    <w:rsid w:val="006A2AAB"/>
    <w:rsid w:val="006A3324"/>
    <w:rsid w:val="006A39D9"/>
    <w:rsid w:val="006B0E0A"/>
    <w:rsid w:val="006B14FD"/>
    <w:rsid w:val="006B673C"/>
    <w:rsid w:val="006C1D92"/>
    <w:rsid w:val="006C3025"/>
    <w:rsid w:val="006C527B"/>
    <w:rsid w:val="006C6556"/>
    <w:rsid w:val="006C7210"/>
    <w:rsid w:val="006D0314"/>
    <w:rsid w:val="006D18E3"/>
    <w:rsid w:val="006D1E5C"/>
    <w:rsid w:val="006D2903"/>
    <w:rsid w:val="006D4340"/>
    <w:rsid w:val="006D5BB9"/>
    <w:rsid w:val="006E0CD9"/>
    <w:rsid w:val="006E4527"/>
    <w:rsid w:val="006E6355"/>
    <w:rsid w:val="006F0944"/>
    <w:rsid w:val="006F2273"/>
    <w:rsid w:val="00701358"/>
    <w:rsid w:val="007122FF"/>
    <w:rsid w:val="007144AF"/>
    <w:rsid w:val="00714E6A"/>
    <w:rsid w:val="00715398"/>
    <w:rsid w:val="00716F0C"/>
    <w:rsid w:val="00720F15"/>
    <w:rsid w:val="00722190"/>
    <w:rsid w:val="00723767"/>
    <w:rsid w:val="0072430D"/>
    <w:rsid w:val="00725D44"/>
    <w:rsid w:val="00726270"/>
    <w:rsid w:val="0072644F"/>
    <w:rsid w:val="0073498C"/>
    <w:rsid w:val="00735DEB"/>
    <w:rsid w:val="00737A8E"/>
    <w:rsid w:val="0074099D"/>
    <w:rsid w:val="00740F18"/>
    <w:rsid w:val="00741866"/>
    <w:rsid w:val="00743D7C"/>
    <w:rsid w:val="00744698"/>
    <w:rsid w:val="007449FC"/>
    <w:rsid w:val="007473CD"/>
    <w:rsid w:val="00750517"/>
    <w:rsid w:val="0075156F"/>
    <w:rsid w:val="00751A12"/>
    <w:rsid w:val="00752C40"/>
    <w:rsid w:val="00753B90"/>
    <w:rsid w:val="00754858"/>
    <w:rsid w:val="00756D78"/>
    <w:rsid w:val="00760DBA"/>
    <w:rsid w:val="00763F7F"/>
    <w:rsid w:val="007641B6"/>
    <w:rsid w:val="0076448A"/>
    <w:rsid w:val="00766CB1"/>
    <w:rsid w:val="007707E5"/>
    <w:rsid w:val="00770A8B"/>
    <w:rsid w:val="00772789"/>
    <w:rsid w:val="00780AE8"/>
    <w:rsid w:val="00783100"/>
    <w:rsid w:val="007843BF"/>
    <w:rsid w:val="007847C4"/>
    <w:rsid w:val="007853F3"/>
    <w:rsid w:val="0078696D"/>
    <w:rsid w:val="00786D46"/>
    <w:rsid w:val="00787CB5"/>
    <w:rsid w:val="007918B4"/>
    <w:rsid w:val="00792117"/>
    <w:rsid w:val="00793DF6"/>
    <w:rsid w:val="007947AD"/>
    <w:rsid w:val="00794BE6"/>
    <w:rsid w:val="00794CAE"/>
    <w:rsid w:val="00795655"/>
    <w:rsid w:val="007978F9"/>
    <w:rsid w:val="00797CF7"/>
    <w:rsid w:val="007A10E6"/>
    <w:rsid w:val="007A1326"/>
    <w:rsid w:val="007A28A4"/>
    <w:rsid w:val="007A3371"/>
    <w:rsid w:val="007A385A"/>
    <w:rsid w:val="007B1B71"/>
    <w:rsid w:val="007B3F4F"/>
    <w:rsid w:val="007B6F47"/>
    <w:rsid w:val="007C30CA"/>
    <w:rsid w:val="007C4DCF"/>
    <w:rsid w:val="007C6132"/>
    <w:rsid w:val="007D0B74"/>
    <w:rsid w:val="007D1EB2"/>
    <w:rsid w:val="007D430D"/>
    <w:rsid w:val="007D7C56"/>
    <w:rsid w:val="007E0A9B"/>
    <w:rsid w:val="007E0ADB"/>
    <w:rsid w:val="007E0B46"/>
    <w:rsid w:val="007E1992"/>
    <w:rsid w:val="007E1B5B"/>
    <w:rsid w:val="007E2123"/>
    <w:rsid w:val="007E3B8E"/>
    <w:rsid w:val="007E4DFE"/>
    <w:rsid w:val="007E604F"/>
    <w:rsid w:val="007F0BE2"/>
    <w:rsid w:val="007F149C"/>
    <w:rsid w:val="007F25E6"/>
    <w:rsid w:val="007F4613"/>
    <w:rsid w:val="007F4788"/>
    <w:rsid w:val="007F7A46"/>
    <w:rsid w:val="007F7C6C"/>
    <w:rsid w:val="008014A5"/>
    <w:rsid w:val="00801901"/>
    <w:rsid w:val="00802FA2"/>
    <w:rsid w:val="008041DB"/>
    <w:rsid w:val="008064BF"/>
    <w:rsid w:val="0080721C"/>
    <w:rsid w:val="00811458"/>
    <w:rsid w:val="0081253B"/>
    <w:rsid w:val="00812545"/>
    <w:rsid w:val="00812BBA"/>
    <w:rsid w:val="008153ED"/>
    <w:rsid w:val="00815B0F"/>
    <w:rsid w:val="00817ABF"/>
    <w:rsid w:val="0082041F"/>
    <w:rsid w:val="008206AE"/>
    <w:rsid w:val="00821063"/>
    <w:rsid w:val="00821155"/>
    <w:rsid w:val="0082160D"/>
    <w:rsid w:val="008218C5"/>
    <w:rsid w:val="008222EA"/>
    <w:rsid w:val="0082243F"/>
    <w:rsid w:val="00827299"/>
    <w:rsid w:val="00831B9B"/>
    <w:rsid w:val="00832019"/>
    <w:rsid w:val="00835673"/>
    <w:rsid w:val="0083720D"/>
    <w:rsid w:val="008409B4"/>
    <w:rsid w:val="00840DC4"/>
    <w:rsid w:val="0084195F"/>
    <w:rsid w:val="00841E73"/>
    <w:rsid w:val="008432A0"/>
    <w:rsid w:val="0084443B"/>
    <w:rsid w:val="00844BB0"/>
    <w:rsid w:val="008459F5"/>
    <w:rsid w:val="008473CB"/>
    <w:rsid w:val="00850F8A"/>
    <w:rsid w:val="0085351A"/>
    <w:rsid w:val="008542F7"/>
    <w:rsid w:val="00854EA2"/>
    <w:rsid w:val="00857ACB"/>
    <w:rsid w:val="00861B1C"/>
    <w:rsid w:val="00864D70"/>
    <w:rsid w:val="008668D2"/>
    <w:rsid w:val="00867418"/>
    <w:rsid w:val="00871D04"/>
    <w:rsid w:val="0087285C"/>
    <w:rsid w:val="00876CEA"/>
    <w:rsid w:val="00877956"/>
    <w:rsid w:val="00877B86"/>
    <w:rsid w:val="0088211B"/>
    <w:rsid w:val="008836A3"/>
    <w:rsid w:val="00884BAD"/>
    <w:rsid w:val="00884BC2"/>
    <w:rsid w:val="00891CC2"/>
    <w:rsid w:val="0089363A"/>
    <w:rsid w:val="008955C3"/>
    <w:rsid w:val="00897286"/>
    <w:rsid w:val="008A166A"/>
    <w:rsid w:val="008A1EC3"/>
    <w:rsid w:val="008A1F7E"/>
    <w:rsid w:val="008A704A"/>
    <w:rsid w:val="008B0564"/>
    <w:rsid w:val="008B25E2"/>
    <w:rsid w:val="008B3BF0"/>
    <w:rsid w:val="008B503B"/>
    <w:rsid w:val="008B7D7C"/>
    <w:rsid w:val="008C2DF7"/>
    <w:rsid w:val="008C4032"/>
    <w:rsid w:val="008C766A"/>
    <w:rsid w:val="008D0440"/>
    <w:rsid w:val="008D0509"/>
    <w:rsid w:val="008D0BC2"/>
    <w:rsid w:val="008D2D45"/>
    <w:rsid w:val="008D5CB2"/>
    <w:rsid w:val="008D7422"/>
    <w:rsid w:val="008D7877"/>
    <w:rsid w:val="008D7C32"/>
    <w:rsid w:val="008E0A7E"/>
    <w:rsid w:val="008E3942"/>
    <w:rsid w:val="008E3A14"/>
    <w:rsid w:val="008E7C13"/>
    <w:rsid w:val="008F0B81"/>
    <w:rsid w:val="008F3446"/>
    <w:rsid w:val="008F3AF3"/>
    <w:rsid w:val="008F42F7"/>
    <w:rsid w:val="008F4AF9"/>
    <w:rsid w:val="008F69C2"/>
    <w:rsid w:val="00902CE4"/>
    <w:rsid w:val="00902F5C"/>
    <w:rsid w:val="0090316B"/>
    <w:rsid w:val="00904321"/>
    <w:rsid w:val="00906297"/>
    <w:rsid w:val="009077E2"/>
    <w:rsid w:val="00907F84"/>
    <w:rsid w:val="00912898"/>
    <w:rsid w:val="00916245"/>
    <w:rsid w:val="00922F25"/>
    <w:rsid w:val="00931413"/>
    <w:rsid w:val="0093247C"/>
    <w:rsid w:val="00932AF4"/>
    <w:rsid w:val="00932D92"/>
    <w:rsid w:val="009332F9"/>
    <w:rsid w:val="009346C5"/>
    <w:rsid w:val="00934D1C"/>
    <w:rsid w:val="00935F53"/>
    <w:rsid w:val="009408F9"/>
    <w:rsid w:val="009421E6"/>
    <w:rsid w:val="00943608"/>
    <w:rsid w:val="009437AF"/>
    <w:rsid w:val="00950D7D"/>
    <w:rsid w:val="00951044"/>
    <w:rsid w:val="0095348D"/>
    <w:rsid w:val="00955122"/>
    <w:rsid w:val="00957A37"/>
    <w:rsid w:val="00960E2A"/>
    <w:rsid w:val="00961205"/>
    <w:rsid w:val="009618A8"/>
    <w:rsid w:val="00961DC4"/>
    <w:rsid w:val="009633DA"/>
    <w:rsid w:val="0096374E"/>
    <w:rsid w:val="00963A06"/>
    <w:rsid w:val="00964361"/>
    <w:rsid w:val="00964F7B"/>
    <w:rsid w:val="00965C16"/>
    <w:rsid w:val="009760B7"/>
    <w:rsid w:val="009768B6"/>
    <w:rsid w:val="00980DBB"/>
    <w:rsid w:val="00982CDC"/>
    <w:rsid w:val="00983D6B"/>
    <w:rsid w:val="0098460E"/>
    <w:rsid w:val="00985A0B"/>
    <w:rsid w:val="0099148E"/>
    <w:rsid w:val="00991EB6"/>
    <w:rsid w:val="009926ED"/>
    <w:rsid w:val="009946F5"/>
    <w:rsid w:val="0099547A"/>
    <w:rsid w:val="00996D32"/>
    <w:rsid w:val="00997522"/>
    <w:rsid w:val="009A02F8"/>
    <w:rsid w:val="009A13BE"/>
    <w:rsid w:val="009A23D2"/>
    <w:rsid w:val="009A25A2"/>
    <w:rsid w:val="009A3EEA"/>
    <w:rsid w:val="009A4D0F"/>
    <w:rsid w:val="009B1189"/>
    <w:rsid w:val="009B2066"/>
    <w:rsid w:val="009B4BB1"/>
    <w:rsid w:val="009B5EF1"/>
    <w:rsid w:val="009B6177"/>
    <w:rsid w:val="009C1455"/>
    <w:rsid w:val="009C3E59"/>
    <w:rsid w:val="009C54CD"/>
    <w:rsid w:val="009C5FD6"/>
    <w:rsid w:val="009C69C6"/>
    <w:rsid w:val="009D25DA"/>
    <w:rsid w:val="009D316A"/>
    <w:rsid w:val="009D4579"/>
    <w:rsid w:val="009D6995"/>
    <w:rsid w:val="009E24C0"/>
    <w:rsid w:val="009E4164"/>
    <w:rsid w:val="009E6850"/>
    <w:rsid w:val="009E70E3"/>
    <w:rsid w:val="009F157E"/>
    <w:rsid w:val="009F1FC1"/>
    <w:rsid w:val="009F5613"/>
    <w:rsid w:val="009F67ED"/>
    <w:rsid w:val="00A02812"/>
    <w:rsid w:val="00A029C4"/>
    <w:rsid w:val="00A05B21"/>
    <w:rsid w:val="00A0703D"/>
    <w:rsid w:val="00A07671"/>
    <w:rsid w:val="00A14400"/>
    <w:rsid w:val="00A17F38"/>
    <w:rsid w:val="00A24D3F"/>
    <w:rsid w:val="00A266F2"/>
    <w:rsid w:val="00A27BF2"/>
    <w:rsid w:val="00A30C3C"/>
    <w:rsid w:val="00A34648"/>
    <w:rsid w:val="00A35497"/>
    <w:rsid w:val="00A3747D"/>
    <w:rsid w:val="00A3777F"/>
    <w:rsid w:val="00A404B6"/>
    <w:rsid w:val="00A40FE5"/>
    <w:rsid w:val="00A4266C"/>
    <w:rsid w:val="00A42DE1"/>
    <w:rsid w:val="00A458D1"/>
    <w:rsid w:val="00A52227"/>
    <w:rsid w:val="00A5245B"/>
    <w:rsid w:val="00A536D5"/>
    <w:rsid w:val="00A56696"/>
    <w:rsid w:val="00A56F7C"/>
    <w:rsid w:val="00A57B26"/>
    <w:rsid w:val="00A6384E"/>
    <w:rsid w:val="00A63C65"/>
    <w:rsid w:val="00A651F1"/>
    <w:rsid w:val="00A65B3C"/>
    <w:rsid w:val="00A662F5"/>
    <w:rsid w:val="00A665A3"/>
    <w:rsid w:val="00A67999"/>
    <w:rsid w:val="00A72847"/>
    <w:rsid w:val="00A72DB7"/>
    <w:rsid w:val="00A74705"/>
    <w:rsid w:val="00A77230"/>
    <w:rsid w:val="00A81688"/>
    <w:rsid w:val="00A85337"/>
    <w:rsid w:val="00A8682A"/>
    <w:rsid w:val="00A872FD"/>
    <w:rsid w:val="00A87834"/>
    <w:rsid w:val="00A92C14"/>
    <w:rsid w:val="00A93952"/>
    <w:rsid w:val="00A94580"/>
    <w:rsid w:val="00A968B1"/>
    <w:rsid w:val="00A969F4"/>
    <w:rsid w:val="00AA07D5"/>
    <w:rsid w:val="00AA5C7F"/>
    <w:rsid w:val="00AA749C"/>
    <w:rsid w:val="00AB098B"/>
    <w:rsid w:val="00AB0D15"/>
    <w:rsid w:val="00AB2889"/>
    <w:rsid w:val="00AB2917"/>
    <w:rsid w:val="00AB3664"/>
    <w:rsid w:val="00AB4176"/>
    <w:rsid w:val="00AB66E3"/>
    <w:rsid w:val="00AC27F8"/>
    <w:rsid w:val="00AC2806"/>
    <w:rsid w:val="00AC6AED"/>
    <w:rsid w:val="00AC6C78"/>
    <w:rsid w:val="00AC6E5C"/>
    <w:rsid w:val="00AC779E"/>
    <w:rsid w:val="00AD0D9A"/>
    <w:rsid w:val="00AD176F"/>
    <w:rsid w:val="00AD19BD"/>
    <w:rsid w:val="00AD36EE"/>
    <w:rsid w:val="00AD38AF"/>
    <w:rsid w:val="00AD4ACB"/>
    <w:rsid w:val="00AD668A"/>
    <w:rsid w:val="00AD6B78"/>
    <w:rsid w:val="00AD7C5D"/>
    <w:rsid w:val="00AE01AB"/>
    <w:rsid w:val="00AE452C"/>
    <w:rsid w:val="00AE6FEA"/>
    <w:rsid w:val="00AF00AE"/>
    <w:rsid w:val="00AF12C3"/>
    <w:rsid w:val="00AF2E60"/>
    <w:rsid w:val="00AF5BDE"/>
    <w:rsid w:val="00AF6824"/>
    <w:rsid w:val="00AF6FFE"/>
    <w:rsid w:val="00B01FD8"/>
    <w:rsid w:val="00B01FE0"/>
    <w:rsid w:val="00B06F27"/>
    <w:rsid w:val="00B13656"/>
    <w:rsid w:val="00B15A89"/>
    <w:rsid w:val="00B1639C"/>
    <w:rsid w:val="00B20001"/>
    <w:rsid w:val="00B21514"/>
    <w:rsid w:val="00B21B53"/>
    <w:rsid w:val="00B23AE8"/>
    <w:rsid w:val="00B23E55"/>
    <w:rsid w:val="00B269DF"/>
    <w:rsid w:val="00B342AF"/>
    <w:rsid w:val="00B355A2"/>
    <w:rsid w:val="00B35B88"/>
    <w:rsid w:val="00B36286"/>
    <w:rsid w:val="00B36CBC"/>
    <w:rsid w:val="00B37580"/>
    <w:rsid w:val="00B40603"/>
    <w:rsid w:val="00B41B8E"/>
    <w:rsid w:val="00B47F52"/>
    <w:rsid w:val="00B5028E"/>
    <w:rsid w:val="00B518EF"/>
    <w:rsid w:val="00B5310D"/>
    <w:rsid w:val="00B532B4"/>
    <w:rsid w:val="00B54A07"/>
    <w:rsid w:val="00B54A62"/>
    <w:rsid w:val="00B54EF8"/>
    <w:rsid w:val="00B558E4"/>
    <w:rsid w:val="00B60A54"/>
    <w:rsid w:val="00B60BEB"/>
    <w:rsid w:val="00B62D95"/>
    <w:rsid w:val="00B65087"/>
    <w:rsid w:val="00B67055"/>
    <w:rsid w:val="00B67802"/>
    <w:rsid w:val="00B678E0"/>
    <w:rsid w:val="00B70A35"/>
    <w:rsid w:val="00B7240A"/>
    <w:rsid w:val="00B73988"/>
    <w:rsid w:val="00B7520B"/>
    <w:rsid w:val="00B764BE"/>
    <w:rsid w:val="00B76B8F"/>
    <w:rsid w:val="00B86681"/>
    <w:rsid w:val="00B86739"/>
    <w:rsid w:val="00B875E6"/>
    <w:rsid w:val="00B926D6"/>
    <w:rsid w:val="00B93CCF"/>
    <w:rsid w:val="00B95C37"/>
    <w:rsid w:val="00B96BF3"/>
    <w:rsid w:val="00BA3057"/>
    <w:rsid w:val="00BA5A2B"/>
    <w:rsid w:val="00BA5AA3"/>
    <w:rsid w:val="00BA5B59"/>
    <w:rsid w:val="00BA7920"/>
    <w:rsid w:val="00BB1261"/>
    <w:rsid w:val="00BB35B0"/>
    <w:rsid w:val="00BB41F6"/>
    <w:rsid w:val="00BB4F0F"/>
    <w:rsid w:val="00BB79CD"/>
    <w:rsid w:val="00BC1C5C"/>
    <w:rsid w:val="00BC79BC"/>
    <w:rsid w:val="00BC7A0B"/>
    <w:rsid w:val="00BD37D0"/>
    <w:rsid w:val="00BD4288"/>
    <w:rsid w:val="00BD4329"/>
    <w:rsid w:val="00BD45B1"/>
    <w:rsid w:val="00BD61C3"/>
    <w:rsid w:val="00BD61CA"/>
    <w:rsid w:val="00BD6780"/>
    <w:rsid w:val="00BE01E2"/>
    <w:rsid w:val="00BE0796"/>
    <w:rsid w:val="00BE4B01"/>
    <w:rsid w:val="00BE6256"/>
    <w:rsid w:val="00BF131E"/>
    <w:rsid w:val="00BF273B"/>
    <w:rsid w:val="00BF3373"/>
    <w:rsid w:val="00BF3BF9"/>
    <w:rsid w:val="00BF46A4"/>
    <w:rsid w:val="00BF5143"/>
    <w:rsid w:val="00BF597C"/>
    <w:rsid w:val="00BF6225"/>
    <w:rsid w:val="00BF6C9B"/>
    <w:rsid w:val="00BF7F12"/>
    <w:rsid w:val="00C03E60"/>
    <w:rsid w:val="00C05D09"/>
    <w:rsid w:val="00C06FDC"/>
    <w:rsid w:val="00C101C0"/>
    <w:rsid w:val="00C12C48"/>
    <w:rsid w:val="00C13ACB"/>
    <w:rsid w:val="00C152E5"/>
    <w:rsid w:val="00C17136"/>
    <w:rsid w:val="00C17F55"/>
    <w:rsid w:val="00C20445"/>
    <w:rsid w:val="00C21441"/>
    <w:rsid w:val="00C22BB1"/>
    <w:rsid w:val="00C22C2C"/>
    <w:rsid w:val="00C23816"/>
    <w:rsid w:val="00C24AA7"/>
    <w:rsid w:val="00C26ADB"/>
    <w:rsid w:val="00C30707"/>
    <w:rsid w:val="00C31489"/>
    <w:rsid w:val="00C316D6"/>
    <w:rsid w:val="00C32307"/>
    <w:rsid w:val="00C37430"/>
    <w:rsid w:val="00C4160D"/>
    <w:rsid w:val="00C4188D"/>
    <w:rsid w:val="00C425F0"/>
    <w:rsid w:val="00C42830"/>
    <w:rsid w:val="00C42AA2"/>
    <w:rsid w:val="00C43E09"/>
    <w:rsid w:val="00C44839"/>
    <w:rsid w:val="00C45148"/>
    <w:rsid w:val="00C45998"/>
    <w:rsid w:val="00C4611E"/>
    <w:rsid w:val="00C47094"/>
    <w:rsid w:val="00C505F3"/>
    <w:rsid w:val="00C53223"/>
    <w:rsid w:val="00C53DB4"/>
    <w:rsid w:val="00C54E02"/>
    <w:rsid w:val="00C607D4"/>
    <w:rsid w:val="00C628EF"/>
    <w:rsid w:val="00C6531E"/>
    <w:rsid w:val="00C65990"/>
    <w:rsid w:val="00C66B68"/>
    <w:rsid w:val="00C66B9F"/>
    <w:rsid w:val="00C67D73"/>
    <w:rsid w:val="00C717F1"/>
    <w:rsid w:val="00C74045"/>
    <w:rsid w:val="00C747D7"/>
    <w:rsid w:val="00C74B27"/>
    <w:rsid w:val="00C765A8"/>
    <w:rsid w:val="00C76848"/>
    <w:rsid w:val="00C80B3D"/>
    <w:rsid w:val="00C8236F"/>
    <w:rsid w:val="00C82A99"/>
    <w:rsid w:val="00C85486"/>
    <w:rsid w:val="00C87841"/>
    <w:rsid w:val="00C91CD9"/>
    <w:rsid w:val="00C94301"/>
    <w:rsid w:val="00C944CE"/>
    <w:rsid w:val="00C9510E"/>
    <w:rsid w:val="00C954AC"/>
    <w:rsid w:val="00CA16B6"/>
    <w:rsid w:val="00CA218B"/>
    <w:rsid w:val="00CA233A"/>
    <w:rsid w:val="00CA3D27"/>
    <w:rsid w:val="00CA442C"/>
    <w:rsid w:val="00CA5478"/>
    <w:rsid w:val="00CA6DB7"/>
    <w:rsid w:val="00CB112B"/>
    <w:rsid w:val="00CB360E"/>
    <w:rsid w:val="00CB6C5B"/>
    <w:rsid w:val="00CB7D45"/>
    <w:rsid w:val="00CC2F68"/>
    <w:rsid w:val="00CC3985"/>
    <w:rsid w:val="00CC4187"/>
    <w:rsid w:val="00CC42E7"/>
    <w:rsid w:val="00CC47DE"/>
    <w:rsid w:val="00CC49B0"/>
    <w:rsid w:val="00CC4E52"/>
    <w:rsid w:val="00CC562C"/>
    <w:rsid w:val="00CC56FC"/>
    <w:rsid w:val="00CD08FC"/>
    <w:rsid w:val="00CD2719"/>
    <w:rsid w:val="00CD3220"/>
    <w:rsid w:val="00CD3277"/>
    <w:rsid w:val="00CD79A6"/>
    <w:rsid w:val="00CE0FC9"/>
    <w:rsid w:val="00CE35FD"/>
    <w:rsid w:val="00CE3CAA"/>
    <w:rsid w:val="00CE4B49"/>
    <w:rsid w:val="00CE5F5D"/>
    <w:rsid w:val="00CE7CBC"/>
    <w:rsid w:val="00CF0D96"/>
    <w:rsid w:val="00CF2D46"/>
    <w:rsid w:val="00CF30CE"/>
    <w:rsid w:val="00CF3CAC"/>
    <w:rsid w:val="00CF6A5B"/>
    <w:rsid w:val="00D0137E"/>
    <w:rsid w:val="00D01720"/>
    <w:rsid w:val="00D0182E"/>
    <w:rsid w:val="00D0231D"/>
    <w:rsid w:val="00D02FE1"/>
    <w:rsid w:val="00D0388B"/>
    <w:rsid w:val="00D0470A"/>
    <w:rsid w:val="00D07210"/>
    <w:rsid w:val="00D11084"/>
    <w:rsid w:val="00D130AA"/>
    <w:rsid w:val="00D13785"/>
    <w:rsid w:val="00D14DE2"/>
    <w:rsid w:val="00D2133F"/>
    <w:rsid w:val="00D23082"/>
    <w:rsid w:val="00D26C9D"/>
    <w:rsid w:val="00D271CF"/>
    <w:rsid w:val="00D306AB"/>
    <w:rsid w:val="00D321DD"/>
    <w:rsid w:val="00D32D2D"/>
    <w:rsid w:val="00D33009"/>
    <w:rsid w:val="00D33571"/>
    <w:rsid w:val="00D34DC0"/>
    <w:rsid w:val="00D3664E"/>
    <w:rsid w:val="00D37A40"/>
    <w:rsid w:val="00D37A79"/>
    <w:rsid w:val="00D42153"/>
    <w:rsid w:val="00D43D88"/>
    <w:rsid w:val="00D44F2D"/>
    <w:rsid w:val="00D4684B"/>
    <w:rsid w:val="00D472A0"/>
    <w:rsid w:val="00D51545"/>
    <w:rsid w:val="00D62163"/>
    <w:rsid w:val="00D6220B"/>
    <w:rsid w:val="00D62AB7"/>
    <w:rsid w:val="00D63B2D"/>
    <w:rsid w:val="00D7077D"/>
    <w:rsid w:val="00D718A2"/>
    <w:rsid w:val="00D71FA9"/>
    <w:rsid w:val="00D771A3"/>
    <w:rsid w:val="00D80F2C"/>
    <w:rsid w:val="00D81209"/>
    <w:rsid w:val="00D82B97"/>
    <w:rsid w:val="00D84216"/>
    <w:rsid w:val="00D845F2"/>
    <w:rsid w:val="00D8796C"/>
    <w:rsid w:val="00D87C56"/>
    <w:rsid w:val="00D91323"/>
    <w:rsid w:val="00DA0AB0"/>
    <w:rsid w:val="00DA20A5"/>
    <w:rsid w:val="00DA437B"/>
    <w:rsid w:val="00DA4FB7"/>
    <w:rsid w:val="00DA5568"/>
    <w:rsid w:val="00DA632A"/>
    <w:rsid w:val="00DA7933"/>
    <w:rsid w:val="00DB230C"/>
    <w:rsid w:val="00DB3CA2"/>
    <w:rsid w:val="00DB5D57"/>
    <w:rsid w:val="00DB5F34"/>
    <w:rsid w:val="00DC32BA"/>
    <w:rsid w:val="00DC39F3"/>
    <w:rsid w:val="00DC3C82"/>
    <w:rsid w:val="00DC53EF"/>
    <w:rsid w:val="00DC5C4A"/>
    <w:rsid w:val="00DC5EFC"/>
    <w:rsid w:val="00DC6C8A"/>
    <w:rsid w:val="00DC7CD8"/>
    <w:rsid w:val="00DD06FF"/>
    <w:rsid w:val="00DD0A2A"/>
    <w:rsid w:val="00DD539B"/>
    <w:rsid w:val="00DE3FE7"/>
    <w:rsid w:val="00DE48FE"/>
    <w:rsid w:val="00DF084F"/>
    <w:rsid w:val="00DF0E1E"/>
    <w:rsid w:val="00DF31CA"/>
    <w:rsid w:val="00DF4D02"/>
    <w:rsid w:val="00DF53FD"/>
    <w:rsid w:val="00DF5A2F"/>
    <w:rsid w:val="00DF5E0E"/>
    <w:rsid w:val="00DF76CB"/>
    <w:rsid w:val="00E06C9A"/>
    <w:rsid w:val="00E06FF1"/>
    <w:rsid w:val="00E10C61"/>
    <w:rsid w:val="00E10EF6"/>
    <w:rsid w:val="00E14C7A"/>
    <w:rsid w:val="00E156A2"/>
    <w:rsid w:val="00E208D3"/>
    <w:rsid w:val="00E20A75"/>
    <w:rsid w:val="00E21406"/>
    <w:rsid w:val="00E2357D"/>
    <w:rsid w:val="00E2567B"/>
    <w:rsid w:val="00E26D8E"/>
    <w:rsid w:val="00E30687"/>
    <w:rsid w:val="00E30715"/>
    <w:rsid w:val="00E317FC"/>
    <w:rsid w:val="00E32847"/>
    <w:rsid w:val="00E32CA9"/>
    <w:rsid w:val="00E35E79"/>
    <w:rsid w:val="00E4081A"/>
    <w:rsid w:val="00E40C76"/>
    <w:rsid w:val="00E441BC"/>
    <w:rsid w:val="00E44D8A"/>
    <w:rsid w:val="00E44F81"/>
    <w:rsid w:val="00E458D4"/>
    <w:rsid w:val="00E4594F"/>
    <w:rsid w:val="00E51701"/>
    <w:rsid w:val="00E527F2"/>
    <w:rsid w:val="00E5513A"/>
    <w:rsid w:val="00E5579C"/>
    <w:rsid w:val="00E56B7A"/>
    <w:rsid w:val="00E57D73"/>
    <w:rsid w:val="00E61696"/>
    <w:rsid w:val="00E621B7"/>
    <w:rsid w:val="00E649D9"/>
    <w:rsid w:val="00E67160"/>
    <w:rsid w:val="00E708F6"/>
    <w:rsid w:val="00E71F72"/>
    <w:rsid w:val="00E73D81"/>
    <w:rsid w:val="00E76DEC"/>
    <w:rsid w:val="00E8248A"/>
    <w:rsid w:val="00E84AAC"/>
    <w:rsid w:val="00E86650"/>
    <w:rsid w:val="00E93E91"/>
    <w:rsid w:val="00E9645A"/>
    <w:rsid w:val="00E96944"/>
    <w:rsid w:val="00E974C3"/>
    <w:rsid w:val="00EA01EE"/>
    <w:rsid w:val="00EA0A6E"/>
    <w:rsid w:val="00EA0E42"/>
    <w:rsid w:val="00EA2836"/>
    <w:rsid w:val="00EA38B4"/>
    <w:rsid w:val="00EA3A32"/>
    <w:rsid w:val="00EA69F9"/>
    <w:rsid w:val="00EA6CDB"/>
    <w:rsid w:val="00EB1211"/>
    <w:rsid w:val="00EB2698"/>
    <w:rsid w:val="00EB39DB"/>
    <w:rsid w:val="00EB7D5F"/>
    <w:rsid w:val="00EC2AD4"/>
    <w:rsid w:val="00EC3002"/>
    <w:rsid w:val="00EC3017"/>
    <w:rsid w:val="00EC5C7F"/>
    <w:rsid w:val="00EC613C"/>
    <w:rsid w:val="00EC650C"/>
    <w:rsid w:val="00ED20E2"/>
    <w:rsid w:val="00ED2831"/>
    <w:rsid w:val="00ED5F31"/>
    <w:rsid w:val="00EE79ED"/>
    <w:rsid w:val="00EE7A08"/>
    <w:rsid w:val="00EF1C2E"/>
    <w:rsid w:val="00EF2286"/>
    <w:rsid w:val="00EF4113"/>
    <w:rsid w:val="00EF42AB"/>
    <w:rsid w:val="00EF61CA"/>
    <w:rsid w:val="00EF710D"/>
    <w:rsid w:val="00EF7C77"/>
    <w:rsid w:val="00F045D3"/>
    <w:rsid w:val="00F053D1"/>
    <w:rsid w:val="00F05E34"/>
    <w:rsid w:val="00F076BF"/>
    <w:rsid w:val="00F13620"/>
    <w:rsid w:val="00F15FA0"/>
    <w:rsid w:val="00F16888"/>
    <w:rsid w:val="00F178A6"/>
    <w:rsid w:val="00F20418"/>
    <w:rsid w:val="00F209E3"/>
    <w:rsid w:val="00F20A01"/>
    <w:rsid w:val="00F20D5F"/>
    <w:rsid w:val="00F220CA"/>
    <w:rsid w:val="00F229EF"/>
    <w:rsid w:val="00F2469F"/>
    <w:rsid w:val="00F25D04"/>
    <w:rsid w:val="00F25D7C"/>
    <w:rsid w:val="00F25FF8"/>
    <w:rsid w:val="00F302F9"/>
    <w:rsid w:val="00F3128F"/>
    <w:rsid w:val="00F3304D"/>
    <w:rsid w:val="00F33443"/>
    <w:rsid w:val="00F34157"/>
    <w:rsid w:val="00F34161"/>
    <w:rsid w:val="00F3463B"/>
    <w:rsid w:val="00F34842"/>
    <w:rsid w:val="00F367F2"/>
    <w:rsid w:val="00F36D41"/>
    <w:rsid w:val="00F37F4F"/>
    <w:rsid w:val="00F4073B"/>
    <w:rsid w:val="00F41296"/>
    <w:rsid w:val="00F4356F"/>
    <w:rsid w:val="00F44E33"/>
    <w:rsid w:val="00F46341"/>
    <w:rsid w:val="00F4705E"/>
    <w:rsid w:val="00F5409B"/>
    <w:rsid w:val="00F565C0"/>
    <w:rsid w:val="00F56BB6"/>
    <w:rsid w:val="00F60D13"/>
    <w:rsid w:val="00F62860"/>
    <w:rsid w:val="00F6345A"/>
    <w:rsid w:val="00F647CB"/>
    <w:rsid w:val="00F66DE8"/>
    <w:rsid w:val="00F67521"/>
    <w:rsid w:val="00F71196"/>
    <w:rsid w:val="00F71BF4"/>
    <w:rsid w:val="00F721DD"/>
    <w:rsid w:val="00F74578"/>
    <w:rsid w:val="00F75322"/>
    <w:rsid w:val="00F75ECA"/>
    <w:rsid w:val="00F771F5"/>
    <w:rsid w:val="00F819A4"/>
    <w:rsid w:val="00F824AE"/>
    <w:rsid w:val="00F841D4"/>
    <w:rsid w:val="00F84D6B"/>
    <w:rsid w:val="00F84FD6"/>
    <w:rsid w:val="00F85AAF"/>
    <w:rsid w:val="00F90700"/>
    <w:rsid w:val="00F91C6C"/>
    <w:rsid w:val="00F91FE3"/>
    <w:rsid w:val="00F924F7"/>
    <w:rsid w:val="00F94FC7"/>
    <w:rsid w:val="00F97B1F"/>
    <w:rsid w:val="00FA0281"/>
    <w:rsid w:val="00FA41A0"/>
    <w:rsid w:val="00FA44FE"/>
    <w:rsid w:val="00FA4A14"/>
    <w:rsid w:val="00FA6B19"/>
    <w:rsid w:val="00FA7238"/>
    <w:rsid w:val="00FB0EC1"/>
    <w:rsid w:val="00FB0EC2"/>
    <w:rsid w:val="00FB1D34"/>
    <w:rsid w:val="00FB2078"/>
    <w:rsid w:val="00FB2967"/>
    <w:rsid w:val="00FB449D"/>
    <w:rsid w:val="00FB5499"/>
    <w:rsid w:val="00FB6067"/>
    <w:rsid w:val="00FC1BF1"/>
    <w:rsid w:val="00FC4BBE"/>
    <w:rsid w:val="00FC6663"/>
    <w:rsid w:val="00FC7553"/>
    <w:rsid w:val="00FD455E"/>
    <w:rsid w:val="00FD4A6A"/>
    <w:rsid w:val="00FD7DD8"/>
    <w:rsid w:val="00FE49C1"/>
    <w:rsid w:val="00FE69D0"/>
    <w:rsid w:val="00FF056C"/>
    <w:rsid w:val="00FF22CA"/>
    <w:rsid w:val="00FF2303"/>
    <w:rsid w:val="00FF371B"/>
    <w:rsid w:val="00FF4686"/>
    <w:rsid w:val="00FF6DFA"/>
    <w:rsid w:val="00FF7667"/>
    <w:rsid w:val="029CE049"/>
    <w:rsid w:val="031F1372"/>
    <w:rsid w:val="043E465B"/>
    <w:rsid w:val="057DC870"/>
    <w:rsid w:val="0668B954"/>
    <w:rsid w:val="06F2008E"/>
    <w:rsid w:val="07F28495"/>
    <w:rsid w:val="0818F652"/>
    <w:rsid w:val="0C3FC019"/>
    <w:rsid w:val="0EAA9428"/>
    <w:rsid w:val="10B06242"/>
    <w:rsid w:val="131ABD1B"/>
    <w:rsid w:val="14C882F7"/>
    <w:rsid w:val="19C6A6D5"/>
    <w:rsid w:val="1A945C8C"/>
    <w:rsid w:val="1F2C12BC"/>
    <w:rsid w:val="1F3BECCD"/>
    <w:rsid w:val="22291C5C"/>
    <w:rsid w:val="23EA1B23"/>
    <w:rsid w:val="25AC5D41"/>
    <w:rsid w:val="26E31DEA"/>
    <w:rsid w:val="27621F4D"/>
    <w:rsid w:val="288D2C91"/>
    <w:rsid w:val="2B79142A"/>
    <w:rsid w:val="2B8A06D5"/>
    <w:rsid w:val="2D60F86D"/>
    <w:rsid w:val="2F5F8CC8"/>
    <w:rsid w:val="30FCB0D8"/>
    <w:rsid w:val="33E0EF5E"/>
    <w:rsid w:val="34697C8A"/>
    <w:rsid w:val="3561FA42"/>
    <w:rsid w:val="39D5B882"/>
    <w:rsid w:val="3B974829"/>
    <w:rsid w:val="3CC075CA"/>
    <w:rsid w:val="3EC6908A"/>
    <w:rsid w:val="42482F7A"/>
    <w:rsid w:val="42E2D2C5"/>
    <w:rsid w:val="449CF696"/>
    <w:rsid w:val="451D0F53"/>
    <w:rsid w:val="47E1E0B8"/>
    <w:rsid w:val="4932C5DD"/>
    <w:rsid w:val="49A3AC0D"/>
    <w:rsid w:val="4A215ECC"/>
    <w:rsid w:val="4B04B9AF"/>
    <w:rsid w:val="4B665F3A"/>
    <w:rsid w:val="4BF5A34C"/>
    <w:rsid w:val="4C3774D0"/>
    <w:rsid w:val="50751CCD"/>
    <w:rsid w:val="50ED5DDB"/>
    <w:rsid w:val="542FDFE1"/>
    <w:rsid w:val="5508CFE9"/>
    <w:rsid w:val="56A6CD43"/>
    <w:rsid w:val="576FFDBB"/>
    <w:rsid w:val="58DE7E15"/>
    <w:rsid w:val="59EFC920"/>
    <w:rsid w:val="5BD7F67F"/>
    <w:rsid w:val="5C161ED7"/>
    <w:rsid w:val="5C75B27C"/>
    <w:rsid w:val="60F65D5D"/>
    <w:rsid w:val="615AECF3"/>
    <w:rsid w:val="652B588A"/>
    <w:rsid w:val="65CAF5C0"/>
    <w:rsid w:val="66119121"/>
    <w:rsid w:val="67B1061A"/>
    <w:rsid w:val="67BF1FCE"/>
    <w:rsid w:val="697E4651"/>
    <w:rsid w:val="6CAAE8FA"/>
    <w:rsid w:val="6D6D2B87"/>
    <w:rsid w:val="7050B595"/>
    <w:rsid w:val="7583FA4B"/>
    <w:rsid w:val="765CF873"/>
    <w:rsid w:val="77E48026"/>
    <w:rsid w:val="798357DF"/>
    <w:rsid w:val="79DD40E3"/>
    <w:rsid w:val="7A9F3FFC"/>
    <w:rsid w:val="7B07B23A"/>
    <w:rsid w:val="7C0492B9"/>
    <w:rsid w:val="7CEB0B51"/>
    <w:rsid w:val="7D81F92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1a237e"/>
    </o:shapedefaults>
    <o:shapelayout v:ext="edit">
      <o:idmap v:ext="edit" data="1"/>
    </o:shapelayout>
  </w:shapeDefaults>
  <w:decimalSymbol w:val="."/>
  <w:listSeparator w:val=","/>
  <w14:docId w14:val="10F7B094"/>
  <w15:chartTrackingRefBased/>
  <w15:docId w15:val="{2D64C11F-D9A4-41E9-A5B4-157D8CA97FB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45998"/>
    <w:rPr>
      <w:color w:val="1A237E"/>
    </w:rPr>
  </w:style>
  <w:style w:type="paragraph" w:styleId="Heading1">
    <w:name w:val="heading 1"/>
    <w:basedOn w:val="Normal"/>
    <w:next w:val="Normal"/>
    <w:link w:val="Heading1Char"/>
    <w:uiPriority w:val="9"/>
    <w:qFormat/>
    <w:rsid w:val="004F104A"/>
    <w:pPr>
      <w:keepNext/>
      <w:keepLines/>
      <w:spacing w:before="360"/>
      <w:outlineLvl w:val="0"/>
    </w:pPr>
    <w:rPr>
      <w:rFonts w:asciiTheme="majorHAnsi" w:hAnsiTheme="majorHAnsi" w:eastAsiaTheme="majorEastAsia" w:cstheme="majorBidi"/>
      <w:sz w:val="32"/>
      <w:szCs w:val="32"/>
    </w:rPr>
  </w:style>
  <w:style w:type="paragraph" w:styleId="Heading2">
    <w:name w:val="heading 2"/>
    <w:basedOn w:val="Normal"/>
    <w:next w:val="Normal"/>
    <w:link w:val="Heading2Char"/>
    <w:uiPriority w:val="9"/>
    <w:unhideWhenUsed/>
    <w:qFormat/>
    <w:rsid w:val="004F104A"/>
    <w:pPr>
      <w:keepNext/>
      <w:keepLines/>
      <w:spacing w:before="360"/>
      <w:outlineLvl w:val="1"/>
    </w:pPr>
    <w:rPr>
      <w:rFonts w:asciiTheme="majorHAnsi" w:hAnsiTheme="majorHAnsi" w:eastAsiaTheme="majorEastAsia" w:cstheme="majorBidi"/>
      <w:sz w:val="28"/>
      <w:szCs w:val="26"/>
    </w:rPr>
  </w:style>
  <w:style w:type="paragraph" w:styleId="Heading3">
    <w:name w:val="heading 3"/>
    <w:basedOn w:val="Normal"/>
    <w:next w:val="Normal"/>
    <w:link w:val="Heading3Char"/>
    <w:uiPriority w:val="9"/>
    <w:semiHidden/>
    <w:unhideWhenUsed/>
    <w:qFormat/>
    <w:rsid w:val="004F104A"/>
    <w:pPr>
      <w:keepNext/>
      <w:keepLines/>
      <w:spacing w:before="360"/>
      <w:outlineLvl w:val="2"/>
    </w:pPr>
    <w:rPr>
      <w:rFonts w:asciiTheme="majorHAnsi" w:hAnsiTheme="majorHAnsi" w:eastAsiaTheme="majorEastAsia" w:cstheme="majorBidi"/>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5E02DE"/>
    <w:pPr>
      <w:tabs>
        <w:tab w:val="center" w:pos="4513"/>
        <w:tab w:val="right" w:pos="9026"/>
      </w:tabs>
      <w:spacing w:after="0" w:line="240" w:lineRule="auto"/>
    </w:pPr>
  </w:style>
  <w:style w:type="character" w:styleId="HeaderChar" w:customStyle="1">
    <w:name w:val="Header Char"/>
    <w:basedOn w:val="DefaultParagraphFont"/>
    <w:link w:val="Header"/>
    <w:uiPriority w:val="99"/>
    <w:rsid w:val="005E02DE"/>
  </w:style>
  <w:style w:type="paragraph" w:styleId="Footer">
    <w:name w:val="footer"/>
    <w:basedOn w:val="Normal"/>
    <w:link w:val="FooterChar"/>
    <w:uiPriority w:val="99"/>
    <w:unhideWhenUsed/>
    <w:rsid w:val="005E02DE"/>
    <w:pPr>
      <w:tabs>
        <w:tab w:val="center" w:pos="4513"/>
        <w:tab w:val="right" w:pos="9026"/>
      </w:tabs>
      <w:spacing w:after="0" w:line="240" w:lineRule="auto"/>
    </w:pPr>
  </w:style>
  <w:style w:type="character" w:styleId="FooterChar" w:customStyle="1">
    <w:name w:val="Footer Char"/>
    <w:basedOn w:val="DefaultParagraphFont"/>
    <w:link w:val="Footer"/>
    <w:uiPriority w:val="99"/>
    <w:rsid w:val="005E02DE"/>
  </w:style>
  <w:style w:type="character" w:styleId="Heading1Char" w:customStyle="1">
    <w:name w:val="Heading 1 Char"/>
    <w:basedOn w:val="DefaultParagraphFont"/>
    <w:link w:val="Heading1"/>
    <w:uiPriority w:val="9"/>
    <w:rsid w:val="004F104A"/>
    <w:rPr>
      <w:rFonts w:asciiTheme="majorHAnsi" w:hAnsiTheme="majorHAnsi" w:eastAsiaTheme="majorEastAsia" w:cstheme="majorBidi"/>
      <w:color w:val="1A237E"/>
      <w:sz w:val="32"/>
      <w:szCs w:val="32"/>
    </w:rPr>
  </w:style>
  <w:style w:type="paragraph" w:styleId="Title">
    <w:name w:val="Title"/>
    <w:basedOn w:val="Normal"/>
    <w:next w:val="Normal"/>
    <w:link w:val="TitleChar"/>
    <w:uiPriority w:val="10"/>
    <w:qFormat/>
    <w:rsid w:val="00C45998"/>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C45998"/>
    <w:rPr>
      <w:rFonts w:asciiTheme="majorHAnsi" w:hAnsiTheme="majorHAnsi" w:eastAsiaTheme="majorEastAsia" w:cstheme="majorBidi"/>
      <w:color w:val="1A237E"/>
      <w:spacing w:val="-10"/>
      <w:kern w:val="28"/>
      <w:sz w:val="56"/>
      <w:szCs w:val="56"/>
    </w:rPr>
  </w:style>
  <w:style w:type="character" w:styleId="Heading2Char" w:customStyle="1">
    <w:name w:val="Heading 2 Char"/>
    <w:basedOn w:val="DefaultParagraphFont"/>
    <w:link w:val="Heading2"/>
    <w:uiPriority w:val="9"/>
    <w:rsid w:val="004F104A"/>
    <w:rPr>
      <w:rFonts w:asciiTheme="majorHAnsi" w:hAnsiTheme="majorHAnsi" w:eastAsiaTheme="majorEastAsia" w:cstheme="majorBidi"/>
      <w:color w:val="1A237E"/>
      <w:sz w:val="28"/>
      <w:szCs w:val="26"/>
    </w:rPr>
  </w:style>
  <w:style w:type="paragraph" w:styleId="ListParagraph">
    <w:name w:val="List Paragraph"/>
    <w:basedOn w:val="Normal"/>
    <w:uiPriority w:val="34"/>
    <w:qFormat/>
    <w:rsid w:val="00F97B1F"/>
    <w:pPr>
      <w:ind w:left="720"/>
      <w:contextualSpacing/>
    </w:pPr>
  </w:style>
  <w:style w:type="character" w:styleId="Heading3Char" w:customStyle="1">
    <w:name w:val="Heading 3 Char"/>
    <w:basedOn w:val="DefaultParagraphFont"/>
    <w:link w:val="Heading3"/>
    <w:uiPriority w:val="9"/>
    <w:semiHidden/>
    <w:rsid w:val="004F104A"/>
    <w:rPr>
      <w:rFonts w:asciiTheme="majorHAnsi" w:hAnsiTheme="majorHAnsi" w:eastAsiaTheme="majorEastAsia" w:cstheme="majorBidi"/>
      <w:color w:val="1A237E"/>
      <w:sz w:val="24"/>
      <w:szCs w:val="24"/>
    </w:rPr>
  </w:style>
  <w:style w:type="character" w:styleId="CommentReference">
    <w:name w:val="annotation reference"/>
    <w:basedOn w:val="DefaultParagraphFont"/>
    <w:uiPriority w:val="99"/>
    <w:semiHidden/>
    <w:unhideWhenUsed/>
    <w:rsid w:val="00AB66E3"/>
    <w:rPr>
      <w:sz w:val="16"/>
      <w:szCs w:val="16"/>
    </w:rPr>
  </w:style>
  <w:style w:type="paragraph" w:styleId="CommentText">
    <w:name w:val="annotation text"/>
    <w:basedOn w:val="Normal"/>
    <w:link w:val="CommentTextChar"/>
    <w:uiPriority w:val="99"/>
    <w:semiHidden/>
    <w:unhideWhenUsed/>
    <w:rsid w:val="00AB66E3"/>
    <w:pPr>
      <w:spacing w:line="240" w:lineRule="auto"/>
    </w:pPr>
    <w:rPr>
      <w:sz w:val="20"/>
      <w:szCs w:val="20"/>
    </w:rPr>
  </w:style>
  <w:style w:type="character" w:styleId="CommentTextChar" w:customStyle="1">
    <w:name w:val="Comment Text Char"/>
    <w:basedOn w:val="DefaultParagraphFont"/>
    <w:link w:val="CommentText"/>
    <w:uiPriority w:val="99"/>
    <w:semiHidden/>
    <w:rsid w:val="00AB66E3"/>
    <w:rPr>
      <w:color w:val="1A237E"/>
      <w:sz w:val="20"/>
      <w:szCs w:val="20"/>
    </w:rPr>
  </w:style>
  <w:style w:type="paragraph" w:styleId="CommentSubject">
    <w:name w:val="annotation subject"/>
    <w:basedOn w:val="CommentText"/>
    <w:next w:val="CommentText"/>
    <w:link w:val="CommentSubjectChar"/>
    <w:uiPriority w:val="99"/>
    <w:semiHidden/>
    <w:unhideWhenUsed/>
    <w:rsid w:val="00AB66E3"/>
    <w:rPr>
      <w:b/>
      <w:bCs/>
    </w:rPr>
  </w:style>
  <w:style w:type="character" w:styleId="CommentSubjectChar" w:customStyle="1">
    <w:name w:val="Comment Subject Char"/>
    <w:basedOn w:val="CommentTextChar"/>
    <w:link w:val="CommentSubject"/>
    <w:uiPriority w:val="99"/>
    <w:semiHidden/>
    <w:rsid w:val="00AB66E3"/>
    <w:rPr>
      <w:b/>
      <w:bCs/>
      <w:color w:val="1A237E"/>
      <w:sz w:val="20"/>
      <w:szCs w:val="20"/>
    </w:rPr>
  </w:style>
  <w:style w:type="character" w:styleId="normaltextrun" w:customStyle="1">
    <w:name w:val="normaltextrun"/>
    <w:basedOn w:val="DefaultParagraphFont"/>
    <w:rsid w:val="00562212"/>
  </w:style>
  <w:style w:type="character" w:styleId="Hyperlink">
    <w:name w:val="Hyperlink"/>
    <w:basedOn w:val="DefaultParagraphFont"/>
    <w:uiPriority w:val="99"/>
    <w:unhideWhenUsed/>
    <w:rsid w:val="001C0857"/>
    <w:rPr>
      <w:color w:val="FF8F00" w:themeColor="hyperlink"/>
      <w:u w:val="single"/>
    </w:rPr>
  </w:style>
  <w:style w:type="character" w:styleId="UnresolvedMention">
    <w:name w:val="Unresolved Mention"/>
    <w:basedOn w:val="DefaultParagraphFont"/>
    <w:uiPriority w:val="99"/>
    <w:semiHidden/>
    <w:unhideWhenUsed/>
    <w:rsid w:val="001C0857"/>
    <w:rPr>
      <w:color w:val="605E5C"/>
      <w:shd w:val="clear" w:color="auto" w:fill="E1DFDD"/>
    </w:rPr>
  </w:style>
  <w:style w:type="character" w:styleId="eop" w:customStyle="1">
    <w:name w:val="eop"/>
    <w:basedOn w:val="DefaultParagraphFont"/>
    <w:rsid w:val="00B269DF"/>
  </w:style>
  <w:style w:type="paragraph" w:styleId="paragraph" w:customStyle="1">
    <w:name w:val="paragraph"/>
    <w:basedOn w:val="Normal"/>
    <w:rsid w:val="00BF597C"/>
    <w:pPr>
      <w:spacing w:before="100" w:beforeAutospacing="1" w:after="100" w:afterAutospacing="1" w:line="240" w:lineRule="auto"/>
    </w:pPr>
    <w:rPr>
      <w:rFonts w:ascii="Times New Roman" w:hAnsi="Times New Roman" w:eastAsia="Times New Roman" w:cs="Times New Roman"/>
      <w:color w:val="auto"/>
      <w:sz w:val="24"/>
      <w:szCs w:val="24"/>
      <w:lang w:eastAsia="en-GB"/>
    </w:rPr>
  </w:style>
  <w:style w:type="paragraph" w:styleId="FootnoteText">
    <w:name w:val="footnote text"/>
    <w:basedOn w:val="Normal"/>
    <w:link w:val="FootnoteTextChar"/>
    <w:uiPriority w:val="99"/>
    <w:unhideWhenUsed/>
    <w:rsid w:val="00BF3BF9"/>
    <w:pPr>
      <w:spacing w:after="0" w:line="240" w:lineRule="auto"/>
      <w:jc w:val="both"/>
    </w:pPr>
    <w:rPr>
      <w:rFonts w:ascii="avant garde" w:hAnsi="avant garde" w:eastAsia="Times New Roman" w:cs="Times New Roman"/>
      <w:color w:val="auto"/>
      <w:sz w:val="20"/>
      <w:szCs w:val="20"/>
    </w:rPr>
  </w:style>
  <w:style w:type="character" w:styleId="FootnoteTextChar" w:customStyle="1">
    <w:name w:val="Footnote Text Char"/>
    <w:basedOn w:val="DefaultParagraphFont"/>
    <w:link w:val="FootnoteText"/>
    <w:uiPriority w:val="99"/>
    <w:rsid w:val="00BF3BF9"/>
    <w:rPr>
      <w:rFonts w:ascii="avant garde" w:hAnsi="avant garde" w:eastAsia="Times New Roman" w:cs="Times New Roman"/>
      <w:sz w:val="20"/>
      <w:szCs w:val="20"/>
    </w:rPr>
  </w:style>
  <w:style w:type="character" w:styleId="FootnoteReference">
    <w:name w:val="footnote reference"/>
    <w:basedOn w:val="DefaultParagraphFont"/>
    <w:uiPriority w:val="99"/>
    <w:semiHidden/>
    <w:unhideWhenUsed/>
    <w:rsid w:val="00BF3BF9"/>
    <w:rPr>
      <w:vertAlign w:val="superscript"/>
    </w:rPr>
  </w:style>
  <w:style w:type="paragraph" w:styleId="NormalWeb">
    <w:name w:val="Normal (Web)"/>
    <w:basedOn w:val="Normal"/>
    <w:uiPriority w:val="99"/>
    <w:semiHidden/>
    <w:unhideWhenUsed/>
    <w:rsid w:val="00FB0EC2"/>
    <w:pPr>
      <w:spacing w:before="100" w:beforeAutospacing="1" w:after="100" w:afterAutospacing="1" w:line="240" w:lineRule="auto"/>
    </w:pPr>
    <w:rPr>
      <w:rFonts w:ascii="Times New Roman" w:hAnsi="Times New Roman" w:eastAsia="Times New Roman" w:cs="Times New Roman"/>
      <w:color w:val="auto"/>
      <w:sz w:val="24"/>
      <w:szCs w:val="24"/>
      <w:lang w:eastAsia="en-GB"/>
    </w:rPr>
  </w:style>
  <w:style w:type="character" w:styleId="Strong">
    <w:name w:val="Strong"/>
    <w:basedOn w:val="DefaultParagraphFont"/>
    <w:uiPriority w:val="22"/>
    <w:qFormat/>
    <w:rsid w:val="00045679"/>
    <w:rPr>
      <w:b/>
      <w:bCs/>
    </w:rPr>
  </w:style>
  <w:style w:type="character" w:styleId="superscript" w:customStyle="1">
    <w:name w:val="superscript"/>
    <w:basedOn w:val="DefaultParagraphFont"/>
    <w:rsid w:val="00AD6B78"/>
  </w:style>
  <w:style w:type="character" w:styleId="Emphasis">
    <w:name w:val="Emphasis"/>
    <w:basedOn w:val="DefaultParagraphFont"/>
    <w:uiPriority w:val="20"/>
    <w:qFormat/>
    <w:rsid w:val="008D7877"/>
    <w:rPr>
      <w:i/>
      <w:iCs/>
    </w:rPr>
  </w:style>
  <w:style w:type="character" w:styleId="FollowedHyperlink">
    <w:name w:val="FollowedHyperlink"/>
    <w:basedOn w:val="DefaultParagraphFont"/>
    <w:uiPriority w:val="99"/>
    <w:semiHidden/>
    <w:unhideWhenUsed/>
    <w:rsid w:val="003D70ED"/>
    <w:rPr>
      <w:color w:val="7958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62929">
      <w:bodyDiv w:val="1"/>
      <w:marLeft w:val="0"/>
      <w:marRight w:val="0"/>
      <w:marTop w:val="0"/>
      <w:marBottom w:val="0"/>
      <w:divBdr>
        <w:top w:val="none" w:sz="0" w:space="0" w:color="auto"/>
        <w:left w:val="none" w:sz="0" w:space="0" w:color="auto"/>
        <w:bottom w:val="none" w:sz="0" w:space="0" w:color="auto"/>
        <w:right w:val="none" w:sz="0" w:space="0" w:color="auto"/>
      </w:divBdr>
    </w:div>
    <w:div w:id="89006253">
      <w:bodyDiv w:val="1"/>
      <w:marLeft w:val="0"/>
      <w:marRight w:val="0"/>
      <w:marTop w:val="0"/>
      <w:marBottom w:val="0"/>
      <w:divBdr>
        <w:top w:val="none" w:sz="0" w:space="0" w:color="auto"/>
        <w:left w:val="none" w:sz="0" w:space="0" w:color="auto"/>
        <w:bottom w:val="none" w:sz="0" w:space="0" w:color="auto"/>
        <w:right w:val="none" w:sz="0" w:space="0" w:color="auto"/>
      </w:divBdr>
    </w:div>
    <w:div w:id="408040806">
      <w:bodyDiv w:val="1"/>
      <w:marLeft w:val="0"/>
      <w:marRight w:val="0"/>
      <w:marTop w:val="0"/>
      <w:marBottom w:val="0"/>
      <w:divBdr>
        <w:top w:val="none" w:sz="0" w:space="0" w:color="auto"/>
        <w:left w:val="none" w:sz="0" w:space="0" w:color="auto"/>
        <w:bottom w:val="none" w:sz="0" w:space="0" w:color="auto"/>
        <w:right w:val="none" w:sz="0" w:space="0" w:color="auto"/>
      </w:divBdr>
    </w:div>
    <w:div w:id="1285232575">
      <w:bodyDiv w:val="1"/>
      <w:marLeft w:val="0"/>
      <w:marRight w:val="0"/>
      <w:marTop w:val="0"/>
      <w:marBottom w:val="0"/>
      <w:divBdr>
        <w:top w:val="none" w:sz="0" w:space="0" w:color="auto"/>
        <w:left w:val="none" w:sz="0" w:space="0" w:color="auto"/>
        <w:bottom w:val="none" w:sz="0" w:space="0" w:color="auto"/>
        <w:right w:val="none" w:sz="0" w:space="0" w:color="auto"/>
      </w:divBdr>
      <w:divsChild>
        <w:div w:id="115373999">
          <w:marLeft w:val="0"/>
          <w:marRight w:val="0"/>
          <w:marTop w:val="0"/>
          <w:marBottom w:val="0"/>
          <w:divBdr>
            <w:top w:val="none" w:sz="0" w:space="0" w:color="auto"/>
            <w:left w:val="none" w:sz="0" w:space="0" w:color="auto"/>
            <w:bottom w:val="none" w:sz="0" w:space="0" w:color="auto"/>
            <w:right w:val="none" w:sz="0" w:space="0" w:color="auto"/>
          </w:divBdr>
        </w:div>
        <w:div w:id="681246779">
          <w:marLeft w:val="0"/>
          <w:marRight w:val="0"/>
          <w:marTop w:val="0"/>
          <w:marBottom w:val="0"/>
          <w:divBdr>
            <w:top w:val="none" w:sz="0" w:space="0" w:color="auto"/>
            <w:left w:val="none" w:sz="0" w:space="0" w:color="auto"/>
            <w:bottom w:val="none" w:sz="0" w:space="0" w:color="auto"/>
            <w:right w:val="none" w:sz="0" w:space="0" w:color="auto"/>
          </w:divBdr>
        </w:div>
        <w:div w:id="1633825948">
          <w:marLeft w:val="0"/>
          <w:marRight w:val="0"/>
          <w:marTop w:val="0"/>
          <w:marBottom w:val="0"/>
          <w:divBdr>
            <w:top w:val="none" w:sz="0" w:space="0" w:color="auto"/>
            <w:left w:val="none" w:sz="0" w:space="0" w:color="auto"/>
            <w:bottom w:val="none" w:sz="0" w:space="0" w:color="auto"/>
            <w:right w:val="none" w:sz="0" w:space="0" w:color="auto"/>
          </w:divBdr>
        </w:div>
        <w:div w:id="1845777055">
          <w:marLeft w:val="0"/>
          <w:marRight w:val="0"/>
          <w:marTop w:val="0"/>
          <w:marBottom w:val="0"/>
          <w:divBdr>
            <w:top w:val="none" w:sz="0" w:space="0" w:color="auto"/>
            <w:left w:val="none" w:sz="0" w:space="0" w:color="auto"/>
            <w:bottom w:val="none" w:sz="0" w:space="0" w:color="auto"/>
            <w:right w:val="none" w:sz="0" w:space="0" w:color="auto"/>
          </w:divBdr>
        </w:div>
      </w:divsChild>
    </w:div>
    <w:div w:id="1321035119">
      <w:bodyDiv w:val="1"/>
      <w:marLeft w:val="0"/>
      <w:marRight w:val="0"/>
      <w:marTop w:val="0"/>
      <w:marBottom w:val="0"/>
      <w:divBdr>
        <w:top w:val="none" w:sz="0" w:space="0" w:color="auto"/>
        <w:left w:val="none" w:sz="0" w:space="0" w:color="auto"/>
        <w:bottom w:val="none" w:sz="0" w:space="0" w:color="auto"/>
        <w:right w:val="none" w:sz="0" w:space="0" w:color="auto"/>
      </w:divBdr>
    </w:div>
    <w:div w:id="1541935929">
      <w:bodyDiv w:val="1"/>
      <w:marLeft w:val="0"/>
      <w:marRight w:val="0"/>
      <w:marTop w:val="0"/>
      <w:marBottom w:val="0"/>
      <w:divBdr>
        <w:top w:val="none" w:sz="0" w:space="0" w:color="auto"/>
        <w:left w:val="none" w:sz="0" w:space="0" w:color="auto"/>
        <w:bottom w:val="none" w:sz="0" w:space="0" w:color="auto"/>
        <w:right w:val="none" w:sz="0" w:space="0" w:color="auto"/>
      </w:divBdr>
    </w:div>
    <w:div w:id="1695232769">
      <w:bodyDiv w:val="1"/>
      <w:marLeft w:val="0"/>
      <w:marRight w:val="0"/>
      <w:marTop w:val="0"/>
      <w:marBottom w:val="0"/>
      <w:divBdr>
        <w:top w:val="none" w:sz="0" w:space="0" w:color="auto"/>
        <w:left w:val="none" w:sz="0" w:space="0" w:color="auto"/>
        <w:bottom w:val="none" w:sz="0" w:space="0" w:color="auto"/>
        <w:right w:val="none" w:sz="0" w:space="0" w:color="auto"/>
      </w:divBdr>
    </w:div>
    <w:div w:id="1723820085">
      <w:bodyDiv w:val="1"/>
      <w:marLeft w:val="0"/>
      <w:marRight w:val="0"/>
      <w:marTop w:val="0"/>
      <w:marBottom w:val="0"/>
      <w:divBdr>
        <w:top w:val="none" w:sz="0" w:space="0" w:color="auto"/>
        <w:left w:val="none" w:sz="0" w:space="0" w:color="auto"/>
        <w:bottom w:val="none" w:sz="0" w:space="0" w:color="auto"/>
        <w:right w:val="none" w:sz="0" w:space="0" w:color="auto"/>
      </w:divBdr>
    </w:div>
    <w:div w:id="1935093357">
      <w:bodyDiv w:val="1"/>
      <w:marLeft w:val="0"/>
      <w:marRight w:val="0"/>
      <w:marTop w:val="0"/>
      <w:marBottom w:val="0"/>
      <w:divBdr>
        <w:top w:val="none" w:sz="0" w:space="0" w:color="auto"/>
        <w:left w:val="none" w:sz="0" w:space="0" w:color="auto"/>
        <w:bottom w:val="none" w:sz="0" w:space="0" w:color="auto"/>
        <w:right w:val="none" w:sz="0" w:space="0" w:color="auto"/>
      </w:divBdr>
      <w:divsChild>
        <w:div w:id="232280161">
          <w:marLeft w:val="0"/>
          <w:marRight w:val="0"/>
          <w:marTop w:val="0"/>
          <w:marBottom w:val="0"/>
          <w:divBdr>
            <w:top w:val="none" w:sz="0" w:space="0" w:color="auto"/>
            <w:left w:val="none" w:sz="0" w:space="0" w:color="auto"/>
            <w:bottom w:val="none" w:sz="0" w:space="0" w:color="auto"/>
            <w:right w:val="none" w:sz="0" w:space="0" w:color="auto"/>
          </w:divBdr>
        </w:div>
        <w:div w:id="681785030">
          <w:marLeft w:val="0"/>
          <w:marRight w:val="0"/>
          <w:marTop w:val="0"/>
          <w:marBottom w:val="0"/>
          <w:divBdr>
            <w:top w:val="none" w:sz="0" w:space="0" w:color="auto"/>
            <w:left w:val="none" w:sz="0" w:space="0" w:color="auto"/>
            <w:bottom w:val="none" w:sz="0" w:space="0" w:color="auto"/>
            <w:right w:val="none" w:sz="0" w:space="0" w:color="auto"/>
          </w:divBdr>
        </w:div>
        <w:div w:id="1709866252">
          <w:marLeft w:val="0"/>
          <w:marRight w:val="0"/>
          <w:marTop w:val="0"/>
          <w:marBottom w:val="0"/>
          <w:divBdr>
            <w:top w:val="none" w:sz="0" w:space="0" w:color="auto"/>
            <w:left w:val="none" w:sz="0" w:space="0" w:color="auto"/>
            <w:bottom w:val="none" w:sz="0" w:space="0" w:color="auto"/>
            <w:right w:val="none" w:sz="0" w:space="0" w:color="auto"/>
          </w:divBdr>
        </w:div>
      </w:divsChild>
    </w:div>
    <w:div w:id="1970745221">
      <w:bodyDiv w:val="1"/>
      <w:marLeft w:val="0"/>
      <w:marRight w:val="0"/>
      <w:marTop w:val="0"/>
      <w:marBottom w:val="0"/>
      <w:divBdr>
        <w:top w:val="none" w:sz="0" w:space="0" w:color="auto"/>
        <w:left w:val="none" w:sz="0" w:space="0" w:color="auto"/>
        <w:bottom w:val="none" w:sz="0" w:space="0" w:color="auto"/>
        <w:right w:val="none" w:sz="0" w:space="0" w:color="auto"/>
      </w:divBdr>
    </w:div>
    <w:div w:id="2045210189">
      <w:bodyDiv w:val="1"/>
      <w:marLeft w:val="0"/>
      <w:marRight w:val="0"/>
      <w:marTop w:val="0"/>
      <w:marBottom w:val="0"/>
      <w:divBdr>
        <w:top w:val="none" w:sz="0" w:space="0" w:color="auto"/>
        <w:left w:val="none" w:sz="0" w:space="0" w:color="auto"/>
        <w:bottom w:val="none" w:sz="0" w:space="0" w:color="auto"/>
        <w:right w:val="none" w:sz="0" w:space="0" w:color="auto"/>
      </w:divBdr>
      <w:divsChild>
        <w:div w:id="673726264">
          <w:marLeft w:val="0"/>
          <w:marRight w:val="0"/>
          <w:marTop w:val="0"/>
          <w:marBottom w:val="0"/>
          <w:divBdr>
            <w:top w:val="none" w:sz="0" w:space="0" w:color="auto"/>
            <w:left w:val="none" w:sz="0" w:space="0" w:color="auto"/>
            <w:bottom w:val="none" w:sz="0" w:space="0" w:color="auto"/>
            <w:right w:val="none" w:sz="0" w:space="0" w:color="auto"/>
          </w:divBdr>
        </w:div>
        <w:div w:id="1343627189">
          <w:marLeft w:val="0"/>
          <w:marRight w:val="0"/>
          <w:marTop w:val="0"/>
          <w:marBottom w:val="0"/>
          <w:divBdr>
            <w:top w:val="none" w:sz="0" w:space="0" w:color="auto"/>
            <w:left w:val="none" w:sz="0" w:space="0" w:color="auto"/>
            <w:bottom w:val="none" w:sz="0" w:space="0" w:color="auto"/>
            <w:right w:val="none" w:sz="0" w:space="0" w:color="auto"/>
          </w:divBdr>
        </w:div>
      </w:divsChild>
    </w:div>
    <w:div w:id="208734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eader" Target="head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image" Target="media/image3.png"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fontTable" Target="fontTable.xml" Id="rId14" /></Relationships>
</file>

<file path=word/_rels/footnotes.xml.rels><?xml version="1.0" encoding="UTF-8" standalone="yes"?>
<Relationships xmlns="http://schemas.openxmlformats.org/package/2006/relationships"><Relationship Id="rId8" Type="http://schemas.openxmlformats.org/officeDocument/2006/relationships/hyperlink" Target="https://www.a.co.uk/case-studies/solar-farms-mackies/" TargetMode="External"/><Relationship Id="rId13" Type="http://schemas.openxmlformats.org/officeDocument/2006/relationships/hyperlink" Target="https://www.irena.org/-/media/Files/IRENA/Agency/Publication/2019/Jun/IRENA_RE_Jobs_2019-report.pdf" TargetMode="External"/><Relationship Id="rId3" Type="http://schemas.openxmlformats.org/officeDocument/2006/relationships/hyperlink" Target="https://www.orkney.com/life/energy/reflex" TargetMode="External"/><Relationship Id="rId7" Type="http://schemas.openxmlformats.org/officeDocument/2006/relationships/hyperlink" Target="https://solarenergyuk.org/resource/smart-solar-homes/" TargetMode="External"/><Relationship Id="rId12" Type="http://schemas.openxmlformats.org/officeDocument/2006/relationships/hyperlink" Target="https://www.gov.uk/government/publications/energy-white-paper-powering-our-net-zero-future" TargetMode="External"/><Relationship Id="rId2" Type="http://schemas.openxmlformats.org/officeDocument/2006/relationships/hyperlink" Target="https://www.icax.co.uk/EST_Heat_Pump_Field_Trial.html" TargetMode="External"/><Relationship Id="rId1" Type="http://schemas.openxmlformats.org/officeDocument/2006/relationships/hyperlink" Target="https://assets.publishing.service.gov.uk/government/uploads/system/uploads/attachment_data/file/911817/electricity-generation-cost-report-2020.pdf" TargetMode="External"/><Relationship Id="rId6" Type="http://schemas.openxmlformats.org/officeDocument/2006/relationships/hyperlink" Target="https://www.energiesprong.uk/" TargetMode="External"/><Relationship Id="rId11" Type="http://schemas.openxmlformats.org/officeDocument/2006/relationships/hyperlink" Target="http://publications.europa.eu/resource/cellar/981d585d-c492-11e9-9d01-01aa75ed71a1.0001.01/DOC_1" TargetMode="External"/><Relationship Id="rId5" Type="http://schemas.openxmlformats.org/officeDocument/2006/relationships/hyperlink" Target="https://www.rics.org/globalassets/rics-website/media/news/news--opinion/retrofitting-to-decarbonise-the-uk-existing-housing-stock-v2.pdf" TargetMode="External"/><Relationship Id="rId10" Type="http://schemas.openxmlformats.org/officeDocument/2006/relationships/hyperlink" Target="https://wiki.energytransitions.uk/wiki/Solar_Heat_Networks" TargetMode="External"/><Relationship Id="rId4" Type="http://schemas.openxmlformats.org/officeDocument/2006/relationships/hyperlink" Target="https://www.cpre.org.uk/wp-content/uploads/2019/11/PlaceResponsiveZDesignZforZSolarZPhotovoltaics.pdf" TargetMode="External"/><Relationship Id="rId9" Type="http://schemas.openxmlformats.org/officeDocument/2006/relationships/hyperlink" Target="https://www.changeworks.org.uk/sites/default/files/Using%20Solar%20PV%20to%20Tackle%20Fuel%20Poverty.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chel%20Hayes\Solar%20Trade%20Association\General%20-%20Documents\SOLAR%20ENERGY%20UK\Microsoft%20templates\Document_Word%20templates\%5bUSE%20THIS%20ONE%5d%20Solar%20Energy%20UK%20Word%20template%20v4.dotx" TargetMode="External"/></Relationships>
</file>

<file path=word/theme/theme1.xml><?xml version="1.0" encoding="utf-8"?>
<a:theme xmlns:a="http://schemas.openxmlformats.org/drawingml/2006/main" name="Office Theme">
  <a:themeElements>
    <a:clrScheme name="Solar Energy UK">
      <a:dk1>
        <a:srgbClr val="000051"/>
      </a:dk1>
      <a:lt1>
        <a:srgbClr val="FFFFFF"/>
      </a:lt1>
      <a:dk2>
        <a:srgbClr val="000051"/>
      </a:dk2>
      <a:lt2>
        <a:srgbClr val="FFFFFF"/>
      </a:lt2>
      <a:accent1>
        <a:srgbClr val="000051"/>
      </a:accent1>
      <a:accent2>
        <a:srgbClr val="FFD900"/>
      </a:accent2>
      <a:accent3>
        <a:srgbClr val="67E616"/>
      </a:accent3>
      <a:accent4>
        <a:srgbClr val="FF8F00"/>
      </a:accent4>
      <a:accent5>
        <a:srgbClr val="50C9FF"/>
      </a:accent5>
      <a:accent6>
        <a:srgbClr val="7958FF"/>
      </a:accent6>
      <a:hlink>
        <a:srgbClr val="FF8F00"/>
      </a:hlink>
      <a:folHlink>
        <a:srgbClr val="7958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86D81-8AF9-4216-BF8B-2173F3783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 THIS ONE] Solar Energy UK Word template v4.dotx</Template>
  <TotalTime>1609</TotalTime>
  <Pages>1</Pages>
  <Words>7422</Words>
  <Characters>42310</Characters>
  <Application>Microsoft Office Word</Application>
  <DocSecurity>4</DocSecurity>
  <Lines>352</Lines>
  <Paragraphs>99</Paragraphs>
  <ScaleCrop>false</ScaleCrop>
  <Company/>
  <LinksUpToDate>false</LinksUpToDate>
  <CharactersWithSpaces>49633</CharactersWithSpaces>
  <SharedDoc>false</SharedDoc>
  <HLinks>
    <vt:vector size="78" baseType="variant">
      <vt:variant>
        <vt:i4>6422531</vt:i4>
      </vt:variant>
      <vt:variant>
        <vt:i4>36</vt:i4>
      </vt:variant>
      <vt:variant>
        <vt:i4>0</vt:i4>
      </vt:variant>
      <vt:variant>
        <vt:i4>5</vt:i4>
      </vt:variant>
      <vt:variant>
        <vt:lpwstr>https://www.irena.org/-/media/Files/IRENA/Agency/Publication/2019/Jun/IRENA_RE_Jobs_2019-report.pdf</vt:lpwstr>
      </vt:variant>
      <vt:variant>
        <vt:lpwstr/>
      </vt:variant>
      <vt:variant>
        <vt:i4>3014764</vt:i4>
      </vt:variant>
      <vt:variant>
        <vt:i4>33</vt:i4>
      </vt:variant>
      <vt:variant>
        <vt:i4>0</vt:i4>
      </vt:variant>
      <vt:variant>
        <vt:i4>5</vt:i4>
      </vt:variant>
      <vt:variant>
        <vt:lpwstr>https://www.gov.uk/government/publications/energy-white-paper-powering-our-net-zero-future</vt:lpwstr>
      </vt:variant>
      <vt:variant>
        <vt:lpwstr/>
      </vt:variant>
      <vt:variant>
        <vt:i4>393278</vt:i4>
      </vt:variant>
      <vt:variant>
        <vt:i4>30</vt:i4>
      </vt:variant>
      <vt:variant>
        <vt:i4>0</vt:i4>
      </vt:variant>
      <vt:variant>
        <vt:i4>5</vt:i4>
      </vt:variant>
      <vt:variant>
        <vt:lpwstr>http://publications.europa.eu/resource/cellar/981d585d-c492-11e9-9d01-01aa75ed71a1.0001.01/DOC_1</vt:lpwstr>
      </vt:variant>
      <vt:variant>
        <vt:lpwstr/>
      </vt:variant>
      <vt:variant>
        <vt:i4>655437</vt:i4>
      </vt:variant>
      <vt:variant>
        <vt:i4>27</vt:i4>
      </vt:variant>
      <vt:variant>
        <vt:i4>0</vt:i4>
      </vt:variant>
      <vt:variant>
        <vt:i4>5</vt:i4>
      </vt:variant>
      <vt:variant>
        <vt:lpwstr>https://wiki.energytransitions.uk/wiki/Solar_Heat_Networks</vt:lpwstr>
      </vt:variant>
      <vt:variant>
        <vt:lpwstr/>
      </vt:variant>
      <vt:variant>
        <vt:i4>4718607</vt:i4>
      </vt:variant>
      <vt:variant>
        <vt:i4>24</vt:i4>
      </vt:variant>
      <vt:variant>
        <vt:i4>0</vt:i4>
      </vt:variant>
      <vt:variant>
        <vt:i4>5</vt:i4>
      </vt:variant>
      <vt:variant>
        <vt:lpwstr>https://www.changeworks.org.uk/sites/default/files/Using Solar PV to Tackle Fuel Poverty.pdf</vt:lpwstr>
      </vt:variant>
      <vt:variant>
        <vt:lpwstr/>
      </vt:variant>
      <vt:variant>
        <vt:i4>5570573</vt:i4>
      </vt:variant>
      <vt:variant>
        <vt:i4>21</vt:i4>
      </vt:variant>
      <vt:variant>
        <vt:i4>0</vt:i4>
      </vt:variant>
      <vt:variant>
        <vt:i4>5</vt:i4>
      </vt:variant>
      <vt:variant>
        <vt:lpwstr>https://www.a.co.uk/case-studies/solar-farms-mackies/</vt:lpwstr>
      </vt:variant>
      <vt:variant>
        <vt:lpwstr/>
      </vt:variant>
      <vt:variant>
        <vt:i4>1966088</vt:i4>
      </vt:variant>
      <vt:variant>
        <vt:i4>18</vt:i4>
      </vt:variant>
      <vt:variant>
        <vt:i4>0</vt:i4>
      </vt:variant>
      <vt:variant>
        <vt:i4>5</vt:i4>
      </vt:variant>
      <vt:variant>
        <vt:lpwstr>https://solarenergyuk.org/resource/smart-solar-homes/</vt:lpwstr>
      </vt:variant>
      <vt:variant>
        <vt:lpwstr/>
      </vt:variant>
      <vt:variant>
        <vt:i4>1507407</vt:i4>
      </vt:variant>
      <vt:variant>
        <vt:i4>15</vt:i4>
      </vt:variant>
      <vt:variant>
        <vt:i4>0</vt:i4>
      </vt:variant>
      <vt:variant>
        <vt:i4>5</vt:i4>
      </vt:variant>
      <vt:variant>
        <vt:lpwstr>https://www.energiesprong.uk/</vt:lpwstr>
      </vt:variant>
      <vt:variant>
        <vt:lpwstr/>
      </vt:variant>
      <vt:variant>
        <vt:i4>1179662</vt:i4>
      </vt:variant>
      <vt:variant>
        <vt:i4>12</vt:i4>
      </vt:variant>
      <vt:variant>
        <vt:i4>0</vt:i4>
      </vt:variant>
      <vt:variant>
        <vt:i4>5</vt:i4>
      </vt:variant>
      <vt:variant>
        <vt:lpwstr>https://www.rics.org/globalassets/rics-website/media/news/news--opinion/retrofitting-to-decarbonise-the-uk-existing-housing-stock-v2.pdf</vt:lpwstr>
      </vt:variant>
      <vt:variant>
        <vt:lpwstr/>
      </vt:variant>
      <vt:variant>
        <vt:i4>5439503</vt:i4>
      </vt:variant>
      <vt:variant>
        <vt:i4>9</vt:i4>
      </vt:variant>
      <vt:variant>
        <vt:i4>0</vt:i4>
      </vt:variant>
      <vt:variant>
        <vt:i4>5</vt:i4>
      </vt:variant>
      <vt:variant>
        <vt:lpwstr>https://www.cpre.org.uk/wp-content/uploads/2019/11/PlaceResponsiveZDesignZforZSolarZPhotovoltaics.pdf</vt:lpwstr>
      </vt:variant>
      <vt:variant>
        <vt:lpwstr/>
      </vt:variant>
      <vt:variant>
        <vt:i4>1179650</vt:i4>
      </vt:variant>
      <vt:variant>
        <vt:i4>6</vt:i4>
      </vt:variant>
      <vt:variant>
        <vt:i4>0</vt:i4>
      </vt:variant>
      <vt:variant>
        <vt:i4>5</vt:i4>
      </vt:variant>
      <vt:variant>
        <vt:lpwstr>https://www.orkney.com/life/energy/reflex</vt:lpwstr>
      </vt:variant>
      <vt:variant>
        <vt:lpwstr/>
      </vt:variant>
      <vt:variant>
        <vt:i4>2424894</vt:i4>
      </vt:variant>
      <vt:variant>
        <vt:i4>3</vt:i4>
      </vt:variant>
      <vt:variant>
        <vt:i4>0</vt:i4>
      </vt:variant>
      <vt:variant>
        <vt:i4>5</vt:i4>
      </vt:variant>
      <vt:variant>
        <vt:lpwstr>https://www.icax.co.uk/EST_Heat_Pump_Field_Trial.html</vt:lpwstr>
      </vt:variant>
      <vt:variant>
        <vt:lpwstr>:~:text=EST%20has%20found%20that%20performance,an%20efficient%20alternative%20for%20householders</vt:lpwstr>
      </vt:variant>
      <vt:variant>
        <vt:i4>131115</vt:i4>
      </vt:variant>
      <vt:variant>
        <vt:i4>0</vt:i4>
      </vt:variant>
      <vt:variant>
        <vt:i4>0</vt:i4>
      </vt:variant>
      <vt:variant>
        <vt:i4>5</vt:i4>
      </vt:variant>
      <vt:variant>
        <vt:lpwstr>https://assets.publishing.service.gov.uk/government/uploads/system/uploads/attachment_data/file/911817/electricity-generation-cost-report-2020.pdf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Hayes</dc:creator>
  <cp:keywords/>
  <dc:description/>
  <cp:lastModifiedBy>Cameron Witten</cp:lastModifiedBy>
  <cp:revision>389</cp:revision>
  <dcterms:created xsi:type="dcterms:W3CDTF">2021-04-23T09:41:00Z</dcterms:created>
  <dcterms:modified xsi:type="dcterms:W3CDTF">2021-04-30T17:07:00Z</dcterms:modified>
</cp:coreProperties>
</file>